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62" w:rsidRPr="007A0362" w:rsidRDefault="007A0362" w:rsidP="005D1FCD"/>
    <w:p w:rsidR="00264C1F" w:rsidRPr="00A00AC8" w:rsidRDefault="00264C1F" w:rsidP="00264C1F">
      <w:pPr>
        <w:pStyle w:val="a8"/>
        <w:rPr>
          <w:iCs/>
          <w:sz w:val="24"/>
          <w:szCs w:val="24"/>
        </w:rPr>
      </w:pPr>
      <w:r w:rsidRPr="00A00AC8">
        <w:rPr>
          <w:iCs/>
          <w:sz w:val="24"/>
          <w:szCs w:val="24"/>
        </w:rPr>
        <w:t>Департамент здравоохранения Вологодской области</w:t>
      </w:r>
    </w:p>
    <w:p w:rsidR="00264C1F" w:rsidRPr="00A00AC8" w:rsidRDefault="00264C1F" w:rsidP="00264C1F">
      <w:pPr>
        <w:rPr>
          <w:b/>
          <w:bCs/>
          <w:iCs/>
        </w:rPr>
      </w:pPr>
      <w:r w:rsidRPr="00A00AC8">
        <w:rPr>
          <w:b/>
          <w:bCs/>
          <w:iCs/>
        </w:rPr>
        <w:t>Бюджетное учреждение здравоохранения Вологодской области</w:t>
      </w:r>
    </w:p>
    <w:p w:rsidR="00264C1F" w:rsidRPr="00A00AC8" w:rsidRDefault="00264C1F" w:rsidP="00264C1F">
      <w:pPr>
        <w:rPr>
          <w:b/>
          <w:bCs/>
          <w:iCs/>
        </w:rPr>
      </w:pPr>
      <w:r w:rsidRPr="00A00AC8">
        <w:rPr>
          <w:b/>
          <w:bCs/>
          <w:iCs/>
        </w:rPr>
        <w:t xml:space="preserve">  «Вологодский областной госпиталь для ветеранов войн»</w:t>
      </w:r>
    </w:p>
    <w:p w:rsidR="00264C1F" w:rsidRPr="00A00AC8" w:rsidRDefault="00264C1F" w:rsidP="00264C1F">
      <w:pPr>
        <w:rPr>
          <w:bCs/>
          <w:iCs/>
        </w:rPr>
      </w:pPr>
    </w:p>
    <w:p w:rsidR="00264C1F" w:rsidRPr="00A00AC8" w:rsidRDefault="00264C1F" w:rsidP="00264C1F">
      <w:pPr>
        <w:rPr>
          <w:bCs/>
          <w:iCs/>
        </w:rPr>
      </w:pPr>
      <w:r w:rsidRPr="00A00AC8">
        <w:rPr>
          <w:bCs/>
          <w:iCs/>
        </w:rPr>
        <w:t xml:space="preserve">Приказ № </w:t>
      </w:r>
      <w:r>
        <w:rPr>
          <w:bCs/>
          <w:iCs/>
        </w:rPr>
        <w:t>109</w:t>
      </w:r>
    </w:p>
    <w:p w:rsidR="00264C1F" w:rsidRPr="00A00AC8" w:rsidRDefault="00264C1F" w:rsidP="00264C1F">
      <w:pPr>
        <w:rPr>
          <w:bCs/>
          <w:iCs/>
        </w:rPr>
      </w:pPr>
    </w:p>
    <w:p w:rsidR="00264C1F" w:rsidRPr="00A00AC8" w:rsidRDefault="00264C1F" w:rsidP="00264C1F">
      <w:pPr>
        <w:jc w:val="left"/>
        <w:rPr>
          <w:bCs/>
          <w:iCs/>
        </w:rPr>
      </w:pPr>
      <w:r w:rsidRPr="00A00AC8">
        <w:rPr>
          <w:bCs/>
          <w:iCs/>
        </w:rPr>
        <w:t xml:space="preserve"> </w:t>
      </w:r>
      <w:r>
        <w:rPr>
          <w:bCs/>
          <w:iCs/>
        </w:rPr>
        <w:t>25</w:t>
      </w:r>
      <w:r w:rsidRPr="00A00AC8">
        <w:rPr>
          <w:bCs/>
          <w:iCs/>
        </w:rPr>
        <w:t xml:space="preserve"> </w:t>
      </w:r>
      <w:r>
        <w:rPr>
          <w:bCs/>
          <w:iCs/>
        </w:rPr>
        <w:t xml:space="preserve">августа </w:t>
      </w:r>
      <w:r w:rsidRPr="00A00AC8">
        <w:rPr>
          <w:bCs/>
          <w:iCs/>
        </w:rPr>
        <w:t xml:space="preserve">  20</w:t>
      </w:r>
      <w:r>
        <w:rPr>
          <w:bCs/>
          <w:iCs/>
        </w:rPr>
        <w:t>20</w:t>
      </w:r>
      <w:r w:rsidRPr="00A00AC8">
        <w:rPr>
          <w:bCs/>
          <w:iCs/>
        </w:rPr>
        <w:t xml:space="preserve">  года</w:t>
      </w:r>
    </w:p>
    <w:p w:rsidR="00264C1F" w:rsidRPr="00A00AC8" w:rsidRDefault="00264C1F" w:rsidP="00264C1F"/>
    <w:p w:rsidR="00264C1F" w:rsidRPr="00A00AC8" w:rsidRDefault="00264C1F" w:rsidP="00264C1F">
      <w:pPr>
        <w:jc w:val="both"/>
      </w:pPr>
      <w:r w:rsidRPr="00A00AC8">
        <w:t xml:space="preserve">«Об утверждении Положения об </w:t>
      </w:r>
      <w:r>
        <w:t>оценке коррупционных рисков и карты корруп</w:t>
      </w:r>
      <w:r w:rsidR="00DF1F5A">
        <w:t>ци</w:t>
      </w:r>
      <w:r>
        <w:t>онных рисков</w:t>
      </w:r>
      <w:r w:rsidRPr="00A00AC8">
        <w:t xml:space="preserve"> в БУЗ </w:t>
      </w:r>
      <w:proofErr w:type="gramStart"/>
      <w:r w:rsidRPr="00A00AC8">
        <w:t>ВО</w:t>
      </w:r>
      <w:proofErr w:type="gramEnd"/>
      <w:r w:rsidRPr="00A00AC8">
        <w:t xml:space="preserve"> «Вологодский областной госпиталь для ветеранов войн»</w:t>
      </w:r>
    </w:p>
    <w:p w:rsidR="00264C1F" w:rsidRPr="00A00AC8" w:rsidRDefault="00264C1F" w:rsidP="00264C1F">
      <w:pPr>
        <w:jc w:val="both"/>
      </w:pPr>
    </w:p>
    <w:p w:rsidR="00264C1F" w:rsidRPr="00A00AC8" w:rsidRDefault="00264C1F" w:rsidP="00264C1F">
      <w:pPr>
        <w:tabs>
          <w:tab w:val="left" w:pos="993"/>
        </w:tabs>
        <w:ind w:firstLine="708"/>
        <w:jc w:val="both"/>
      </w:pPr>
      <w:r w:rsidRPr="00A00AC8">
        <w:t>В соответствии с Федеральным законом Российской Федерации от 25.12.2008</w:t>
      </w:r>
      <w:r w:rsidR="006D488B">
        <w:t>г.</w:t>
      </w:r>
      <w:r w:rsidRPr="00A00AC8">
        <w:t xml:space="preserve"> № 273-ФЗ «О противодействии коррупции»</w:t>
      </w:r>
      <w:r>
        <w:t xml:space="preserve"> с учетом Методических рекомендаций по разработке и принятию организациями мер по предупреждению и противодействию коррупции,</w:t>
      </w:r>
      <w:r w:rsidRPr="00A00AC8">
        <w:t xml:space="preserve"> в целях реализации плана противодействия коррупции</w:t>
      </w:r>
    </w:p>
    <w:p w:rsidR="00264C1F" w:rsidRPr="00A00AC8" w:rsidRDefault="00264C1F" w:rsidP="00264C1F">
      <w:pPr>
        <w:jc w:val="both"/>
      </w:pPr>
    </w:p>
    <w:p w:rsidR="00264C1F" w:rsidRPr="00A00AC8" w:rsidRDefault="00264C1F" w:rsidP="00264C1F">
      <w:pPr>
        <w:pStyle w:val="a4"/>
        <w:ind w:left="0" w:firstLine="567"/>
        <w:jc w:val="both"/>
      </w:pPr>
      <w:r w:rsidRPr="00A00AC8">
        <w:t>ПРИКАЗЫВАЮ:</w:t>
      </w:r>
    </w:p>
    <w:p w:rsidR="00264C1F" w:rsidRPr="00A00AC8" w:rsidRDefault="00264C1F" w:rsidP="00264C1F">
      <w:pPr>
        <w:pStyle w:val="a4"/>
        <w:ind w:left="0" w:firstLine="567"/>
        <w:jc w:val="both"/>
      </w:pPr>
    </w:p>
    <w:p w:rsidR="00264C1F" w:rsidRPr="00A00AC8" w:rsidRDefault="00264C1F" w:rsidP="00264C1F">
      <w:pPr>
        <w:pStyle w:val="a4"/>
        <w:numPr>
          <w:ilvl w:val="0"/>
          <w:numId w:val="18"/>
        </w:numPr>
        <w:ind w:left="0" w:firstLine="567"/>
        <w:jc w:val="both"/>
      </w:pPr>
      <w:r w:rsidRPr="00A00AC8">
        <w:t xml:space="preserve">Утвердить Положение об </w:t>
      </w:r>
      <w:r>
        <w:t xml:space="preserve">оценке коррупционных рисков </w:t>
      </w:r>
      <w:r w:rsidRPr="00A00AC8">
        <w:t xml:space="preserve">в БУЗ </w:t>
      </w:r>
      <w:proofErr w:type="gramStart"/>
      <w:r w:rsidRPr="00A00AC8">
        <w:t>ВО</w:t>
      </w:r>
      <w:proofErr w:type="gramEnd"/>
      <w:r w:rsidRPr="00A00AC8">
        <w:t xml:space="preserve"> «Вологодский областной госпиталь для ветеранов войн» (приложение № 1 к настоящему приказу). </w:t>
      </w:r>
    </w:p>
    <w:p w:rsidR="00264C1F" w:rsidRDefault="00264C1F" w:rsidP="00264C1F">
      <w:pPr>
        <w:pStyle w:val="a4"/>
        <w:numPr>
          <w:ilvl w:val="0"/>
          <w:numId w:val="18"/>
        </w:numPr>
        <w:ind w:left="0" w:firstLine="567"/>
        <w:jc w:val="both"/>
      </w:pPr>
      <w:r>
        <w:t xml:space="preserve">Утвердить карту коррупционных рисков </w:t>
      </w:r>
      <w:r w:rsidRPr="00A00AC8">
        <w:t xml:space="preserve">БУЗ </w:t>
      </w:r>
      <w:proofErr w:type="gramStart"/>
      <w:r w:rsidRPr="00A00AC8">
        <w:t>ВО</w:t>
      </w:r>
      <w:proofErr w:type="gramEnd"/>
      <w:r w:rsidRPr="00A00AC8">
        <w:t xml:space="preserve"> «Вологодский областной госпиталь для ветеранов войн»</w:t>
      </w:r>
      <w:r>
        <w:t xml:space="preserve"> (Приложение № 1 к Положению).</w:t>
      </w:r>
    </w:p>
    <w:p w:rsidR="00264C1F" w:rsidRPr="00A00AC8" w:rsidRDefault="00264C1F" w:rsidP="00264C1F">
      <w:pPr>
        <w:pStyle w:val="a4"/>
        <w:numPr>
          <w:ilvl w:val="0"/>
          <w:numId w:val="18"/>
        </w:numPr>
        <w:ind w:left="0" w:firstLine="567"/>
        <w:jc w:val="both"/>
      </w:pPr>
      <w:r w:rsidRPr="00A00AC8">
        <w:t xml:space="preserve">Начальнику отдела кадров </w:t>
      </w:r>
      <w:proofErr w:type="spellStart"/>
      <w:r w:rsidRPr="00A00AC8">
        <w:t>Модиной</w:t>
      </w:r>
      <w:proofErr w:type="spellEnd"/>
      <w:r w:rsidRPr="00A00AC8">
        <w:t xml:space="preserve"> С.И. организовать работу по ознакомлению с данным приказом и приложением к нему всех работников</w:t>
      </w:r>
      <w:r>
        <w:t>, чья деятельность связана с коррупционными рисками</w:t>
      </w:r>
      <w:r w:rsidRPr="00A00AC8">
        <w:t xml:space="preserve"> БУЗ </w:t>
      </w:r>
      <w:proofErr w:type="gramStart"/>
      <w:r w:rsidRPr="00A00AC8">
        <w:t>ВО</w:t>
      </w:r>
      <w:proofErr w:type="gramEnd"/>
      <w:r w:rsidRPr="00A00AC8">
        <w:t xml:space="preserve"> «Вологодский областной госпиталь для ветеранов войн» (работающих в настоящее время и принимающихся вновь) под роспись.  </w:t>
      </w:r>
    </w:p>
    <w:p w:rsidR="00264C1F" w:rsidRPr="00A00AC8" w:rsidRDefault="00264C1F" w:rsidP="00264C1F">
      <w:pPr>
        <w:pStyle w:val="a4"/>
        <w:numPr>
          <w:ilvl w:val="0"/>
          <w:numId w:val="18"/>
        </w:numPr>
        <w:ind w:left="0" w:firstLine="567"/>
        <w:jc w:val="both"/>
      </w:pPr>
      <w:r w:rsidRPr="00A00AC8">
        <w:t>Начальнику отдела АСУ Петрову Д.В. разместить на официальном сайте БУЗ ВО «Вологодский областной госпиталь для ветеранов войн» в информационно-телекоммуникационной сети Интернет  настоящ</w:t>
      </w:r>
      <w:r>
        <w:t>ий</w:t>
      </w:r>
      <w:r w:rsidRPr="00A00AC8">
        <w:t xml:space="preserve"> приказ.</w:t>
      </w:r>
    </w:p>
    <w:p w:rsidR="00264C1F" w:rsidRDefault="00264C1F" w:rsidP="00264C1F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A00AC8">
        <w:t xml:space="preserve">      </w:t>
      </w:r>
      <w:proofErr w:type="gramStart"/>
      <w:r w:rsidRPr="00A00AC8">
        <w:t>Контроль за</w:t>
      </w:r>
      <w:proofErr w:type="gramEnd"/>
      <w:r w:rsidRPr="00A00AC8">
        <w:t xml:space="preserve"> исполнением </w:t>
      </w:r>
      <w:r>
        <w:t>приказа оставляю за собой.</w:t>
      </w:r>
    </w:p>
    <w:p w:rsidR="00264C1F" w:rsidRPr="00A00AC8" w:rsidRDefault="00264C1F" w:rsidP="00264C1F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A00AC8">
        <w:t xml:space="preserve">      Местом для хранения оригинала настоящего приказа определить: юридический отдел – 1 экз., отдел кадров – 1 экз. с листом ознакомления работников. </w:t>
      </w:r>
    </w:p>
    <w:p w:rsidR="00264C1F" w:rsidRDefault="00264C1F" w:rsidP="00264C1F">
      <w:pPr>
        <w:pStyle w:val="ConsPlusNormal"/>
        <w:widowControl/>
        <w:ind w:left="1260"/>
        <w:jc w:val="both"/>
        <w:rPr>
          <w:sz w:val="28"/>
          <w:szCs w:val="28"/>
        </w:rPr>
      </w:pPr>
    </w:p>
    <w:p w:rsidR="00264C1F" w:rsidRPr="00264C1F" w:rsidRDefault="00264C1F" w:rsidP="00264C1F">
      <w:pPr>
        <w:pStyle w:val="ConsPlusNormal"/>
        <w:widowControl/>
        <w:ind w:left="1260"/>
        <w:jc w:val="both"/>
        <w:rPr>
          <w:sz w:val="28"/>
          <w:szCs w:val="28"/>
        </w:rPr>
      </w:pPr>
      <w:r w:rsidRPr="00264C1F">
        <w:rPr>
          <w:sz w:val="28"/>
          <w:szCs w:val="28"/>
        </w:rPr>
        <w:t xml:space="preserve"> </w:t>
      </w:r>
    </w:p>
    <w:p w:rsidR="00264C1F" w:rsidRPr="00264C1F" w:rsidRDefault="00264C1F" w:rsidP="00264C1F">
      <w:pPr>
        <w:pStyle w:val="ConsPlusNormal"/>
        <w:widowControl/>
        <w:tabs>
          <w:tab w:val="num" w:pos="720"/>
        </w:tabs>
        <w:ind w:left="1260"/>
        <w:jc w:val="both"/>
        <w:rPr>
          <w:sz w:val="28"/>
          <w:szCs w:val="28"/>
        </w:rPr>
      </w:pPr>
      <w:r w:rsidRPr="00264C1F">
        <w:rPr>
          <w:sz w:val="28"/>
          <w:szCs w:val="28"/>
        </w:rPr>
        <w:t xml:space="preserve">Главный врач                                                              </w:t>
      </w:r>
      <w:proofErr w:type="spellStart"/>
      <w:r w:rsidRPr="00264C1F">
        <w:rPr>
          <w:sz w:val="28"/>
          <w:szCs w:val="28"/>
        </w:rPr>
        <w:t>К.А.Положенцев</w:t>
      </w:r>
      <w:proofErr w:type="spellEnd"/>
    </w:p>
    <w:p w:rsidR="00264C1F" w:rsidRDefault="00264C1F" w:rsidP="00264C1F">
      <w:pPr>
        <w:pStyle w:val="ConsPlusNormal"/>
        <w:widowControl/>
        <w:tabs>
          <w:tab w:val="num" w:pos="720"/>
        </w:tabs>
        <w:ind w:left="1260"/>
        <w:jc w:val="both"/>
        <w:rPr>
          <w:sz w:val="24"/>
          <w:szCs w:val="24"/>
        </w:rPr>
      </w:pPr>
    </w:p>
    <w:p w:rsidR="00264C1F" w:rsidRDefault="00264C1F" w:rsidP="00264C1F">
      <w:pPr>
        <w:pStyle w:val="ConsPlusNormal"/>
        <w:widowControl/>
        <w:tabs>
          <w:tab w:val="num" w:pos="720"/>
        </w:tabs>
        <w:ind w:left="1260"/>
        <w:jc w:val="both"/>
        <w:rPr>
          <w:sz w:val="24"/>
          <w:szCs w:val="24"/>
        </w:rPr>
      </w:pPr>
    </w:p>
    <w:p w:rsidR="00264C1F" w:rsidRDefault="00264C1F" w:rsidP="00264C1F">
      <w:pPr>
        <w:pStyle w:val="ConsPlusNormal"/>
        <w:widowControl/>
        <w:tabs>
          <w:tab w:val="num" w:pos="720"/>
        </w:tabs>
        <w:ind w:left="1260"/>
        <w:jc w:val="both"/>
        <w:rPr>
          <w:sz w:val="24"/>
          <w:szCs w:val="24"/>
        </w:rPr>
      </w:pPr>
    </w:p>
    <w:p w:rsidR="00264C1F" w:rsidRDefault="003B045B" w:rsidP="003B045B">
      <w:pPr>
        <w:pStyle w:val="ConsPlusNormal"/>
        <w:widowControl/>
        <w:tabs>
          <w:tab w:val="num" w:pos="720"/>
        </w:tabs>
        <w:ind w:left="12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приказу от 25.08.2020г. № 109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B045B" w:rsidTr="003B045B">
        <w:tc>
          <w:tcPr>
            <w:tcW w:w="9464" w:type="dxa"/>
          </w:tcPr>
          <w:p w:rsidR="003B045B" w:rsidRDefault="003B045B" w:rsidP="002C3B8C">
            <w:pPr>
              <w:jc w:val="right"/>
              <w:rPr>
                <w:rFonts w:cs="Times New Roman"/>
                <w:b/>
                <w:szCs w:val="28"/>
              </w:rPr>
            </w:pPr>
          </w:p>
          <w:p w:rsidR="003B045B" w:rsidRDefault="003B045B" w:rsidP="002C3B8C">
            <w:pPr>
              <w:jc w:val="righ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3B045B" w:rsidRDefault="003B045B" w:rsidP="002C3B8C">
            <w:pPr>
              <w:jc w:val="right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_Главный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врач_</w:t>
            </w:r>
          </w:p>
          <w:p w:rsidR="003B045B" w:rsidRDefault="003B045B" w:rsidP="003B045B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    </w:t>
            </w:r>
            <w:proofErr w:type="spellStart"/>
            <w:r>
              <w:rPr>
                <w:rFonts w:cs="Times New Roman"/>
                <w:szCs w:val="28"/>
              </w:rPr>
              <w:t>_К.А.Положенцев</w:t>
            </w:r>
            <w:proofErr w:type="spellEnd"/>
            <w:r>
              <w:rPr>
                <w:rFonts w:cs="Times New Roman"/>
                <w:szCs w:val="28"/>
              </w:rPr>
              <w:t xml:space="preserve">_ </w:t>
            </w:r>
          </w:p>
          <w:p w:rsidR="003B045B" w:rsidRPr="00411DEF" w:rsidRDefault="003B045B" w:rsidP="003B045B">
            <w:pPr>
              <w:jc w:val="right"/>
              <w:rPr>
                <w:rFonts w:cs="Times New Roman"/>
                <w:sz w:val="24"/>
                <w:szCs w:val="28"/>
                <w:vertAlign w:val="superscript"/>
              </w:rPr>
            </w:pP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Подпись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ФИО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</w:p>
          <w:p w:rsidR="003B045B" w:rsidRDefault="003B045B" w:rsidP="003B045B">
            <w:pPr>
              <w:jc w:val="right"/>
            </w:pPr>
            <w:r>
              <w:rPr>
                <w:rFonts w:cs="Times New Roman"/>
                <w:szCs w:val="28"/>
              </w:rPr>
              <w:t>«25» августа 2020 года</w:t>
            </w:r>
          </w:p>
        </w:tc>
      </w:tr>
    </w:tbl>
    <w:p w:rsidR="003B045B" w:rsidRDefault="003B045B" w:rsidP="003B045B">
      <w:pPr>
        <w:pStyle w:val="ConsPlusNormal"/>
        <w:widowControl/>
        <w:tabs>
          <w:tab w:val="num" w:pos="720"/>
        </w:tabs>
        <w:ind w:left="1260"/>
        <w:jc w:val="right"/>
        <w:rPr>
          <w:sz w:val="24"/>
          <w:szCs w:val="24"/>
        </w:rPr>
      </w:pPr>
    </w:p>
    <w:p w:rsidR="003B045B" w:rsidRPr="00A00AC8" w:rsidRDefault="003B045B" w:rsidP="003B045B">
      <w:pPr>
        <w:pStyle w:val="ConsPlusNormal"/>
        <w:widowControl/>
        <w:tabs>
          <w:tab w:val="num" w:pos="720"/>
        </w:tabs>
        <w:ind w:left="1260"/>
        <w:jc w:val="right"/>
        <w:rPr>
          <w:sz w:val="24"/>
          <w:szCs w:val="24"/>
        </w:rPr>
      </w:pPr>
    </w:p>
    <w:p w:rsidR="005D1FCD" w:rsidRPr="00A97EFB" w:rsidRDefault="005D1FCD" w:rsidP="005D1FCD">
      <w:pPr>
        <w:rPr>
          <w:b/>
        </w:rPr>
      </w:pPr>
      <w:r w:rsidRPr="005D1FCD">
        <w:rPr>
          <w:b/>
        </w:rPr>
        <w:t>ПОЛОЖЕНИЕ О</w:t>
      </w:r>
      <w:r w:rsidR="00A97EFB">
        <w:rPr>
          <w:b/>
        </w:rPr>
        <w:t>Б ОЦЕНКЕ КОРРУПЦИОННЫХ РИСКОВ</w:t>
      </w:r>
    </w:p>
    <w:p w:rsidR="005D1FCD" w:rsidRPr="005D1FCD" w:rsidRDefault="005D1FCD" w:rsidP="005D1FCD"/>
    <w:p w:rsidR="005D1FCD" w:rsidRPr="005D1FCD" w:rsidRDefault="00677743" w:rsidP="005D1FCD">
      <w:pPr>
        <w:rPr>
          <w:sz w:val="20"/>
        </w:rPr>
      </w:pPr>
      <w:r>
        <w:t>Бюджетного учреждения здравоохранения Вологодской области «Вологодский областной госпиталь для ветеранов войн»</w:t>
      </w:r>
    </w:p>
    <w:p w:rsidR="005D1FCD" w:rsidRPr="005D1FCD" w:rsidRDefault="005D1FCD" w:rsidP="005D1FCD"/>
    <w:p w:rsidR="005D1FCD" w:rsidRPr="005D1FCD" w:rsidRDefault="005D1FCD" w:rsidP="005D1FCD"/>
    <w:p w:rsidR="005D1FCD" w:rsidRPr="0027445E" w:rsidRDefault="005D1FCD" w:rsidP="0027445E">
      <w:pPr>
        <w:pStyle w:val="a4"/>
        <w:numPr>
          <w:ilvl w:val="0"/>
          <w:numId w:val="1"/>
        </w:numPr>
        <w:rPr>
          <w:b/>
        </w:rPr>
      </w:pPr>
      <w:r w:rsidRPr="0027445E">
        <w:rPr>
          <w:b/>
        </w:rPr>
        <w:t>Общие положения</w:t>
      </w:r>
    </w:p>
    <w:p w:rsidR="0027445E" w:rsidRPr="0027445E" w:rsidRDefault="0027445E" w:rsidP="0027445E">
      <w:pPr>
        <w:pStyle w:val="a4"/>
        <w:jc w:val="both"/>
        <w:rPr>
          <w:b/>
        </w:rPr>
      </w:pPr>
    </w:p>
    <w:p w:rsidR="00DF5A63" w:rsidRPr="00DF5A63" w:rsidRDefault="0027445E" w:rsidP="0014431C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DF5A63" w:rsidRPr="00DF5A63">
        <w:t xml:space="preserve">Оценка коррупционных рисков является важнейшим элементом </w:t>
      </w:r>
      <w:proofErr w:type="spellStart"/>
      <w:r w:rsidR="00DF5A63" w:rsidRPr="00DF5A63">
        <w:t>антикоррупционной</w:t>
      </w:r>
      <w:proofErr w:type="spellEnd"/>
      <w:r w:rsidR="00DF5A63" w:rsidRPr="00DF5A63">
        <w:t xml:space="preserve"> политики </w:t>
      </w:r>
      <w:r w:rsidR="00677743">
        <w:rPr>
          <w:i/>
        </w:rPr>
        <w:t xml:space="preserve">БУЗ </w:t>
      </w:r>
      <w:proofErr w:type="gramStart"/>
      <w:r w:rsidR="00677743">
        <w:rPr>
          <w:i/>
        </w:rPr>
        <w:t>ВО</w:t>
      </w:r>
      <w:proofErr w:type="gramEnd"/>
      <w:r w:rsidR="00677743">
        <w:rPr>
          <w:i/>
        </w:rPr>
        <w:t xml:space="preserve"> «Вологодский областной госпиталь для ветеранов войн»</w:t>
      </w:r>
      <w:r w:rsidR="00DF5A63" w:rsidRPr="0014431C">
        <w:rPr>
          <w:i/>
        </w:rPr>
        <w:t xml:space="preserve"> </w:t>
      </w:r>
      <w:r w:rsidR="00677743">
        <w:rPr>
          <w:i/>
        </w:rPr>
        <w:t>(</w:t>
      </w:r>
      <w:r w:rsidR="00DF5A63" w:rsidRPr="0014431C">
        <w:rPr>
          <w:i/>
        </w:rPr>
        <w:t>далее Учреждение)</w:t>
      </w:r>
      <w:r w:rsidR="00DF5A63" w:rsidRPr="00DF5A63">
        <w:t>, позволяющая обеспечить соответствие</w:t>
      </w:r>
      <w:r w:rsidR="00DF5A63">
        <w:t xml:space="preserve"> </w:t>
      </w:r>
      <w:r w:rsidR="00DF5A63" w:rsidRPr="00DF5A63">
        <w:t>реализуемых антикоррупционных мероприятий специфике деятельности Учреждения и</w:t>
      </w:r>
      <w:r w:rsidR="00DF5A63">
        <w:t xml:space="preserve"> </w:t>
      </w:r>
      <w:r w:rsidR="00DF5A63" w:rsidRPr="00DF5A63">
        <w:t>рационально использовать ресурсы, направляемые на проведение работы по профилактике</w:t>
      </w:r>
      <w:r w:rsidR="00DF5A63">
        <w:t xml:space="preserve"> </w:t>
      </w:r>
      <w:r w:rsidR="00DF5A63" w:rsidRPr="00DF5A63">
        <w:t>коррупции в Учреждении.</w:t>
      </w:r>
    </w:p>
    <w:p w:rsidR="00DF5A63" w:rsidRDefault="00DF5A63" w:rsidP="0014431C">
      <w:pPr>
        <w:autoSpaceDE w:val="0"/>
        <w:autoSpaceDN w:val="0"/>
        <w:adjustRightInd w:val="0"/>
        <w:ind w:firstLine="709"/>
        <w:jc w:val="both"/>
      </w:pPr>
      <w:r w:rsidRPr="00DF5A63">
        <w:t xml:space="preserve">1.2. 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>
        <w:t xml:space="preserve"> </w:t>
      </w:r>
      <w:r w:rsidRPr="00DF5A63">
        <w:t>видов деятельности Учреждения, при реализации которых наиболее высока вероятность</w:t>
      </w:r>
      <w:r>
        <w:t xml:space="preserve"> </w:t>
      </w:r>
      <w:r w:rsidRPr="00DF5A63">
        <w:t>совершения работниками Учреждения коррупционных правонарушений, как в целях получения</w:t>
      </w:r>
      <w:r>
        <w:t xml:space="preserve"> </w:t>
      </w:r>
      <w:r w:rsidRPr="00DF5A63">
        <w:t>личной выгоды, так и в целях получения выгоды Учреждением.</w:t>
      </w:r>
    </w:p>
    <w:p w:rsidR="0014431C" w:rsidRDefault="0027445E" w:rsidP="0014431C">
      <w:pPr>
        <w:ind w:firstLine="709"/>
        <w:jc w:val="both"/>
      </w:pPr>
      <w:r w:rsidRPr="00045238">
        <w:t>1.</w:t>
      </w:r>
      <w:r w:rsidR="0014431C">
        <w:t>3</w:t>
      </w:r>
      <w:r w:rsidRPr="00045238">
        <w:t>.</w:t>
      </w:r>
      <w:r>
        <w:t xml:space="preserve"> </w:t>
      </w:r>
      <w:r w:rsidRPr="00045238">
        <w:t xml:space="preserve"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>Министерством труда и социальной защиты Российской Федерации, Устава Учреждения и других локальных актов Учреждения.</w:t>
      </w:r>
    </w:p>
    <w:p w:rsidR="007A742C" w:rsidRDefault="007A742C" w:rsidP="003273E5">
      <w:pPr>
        <w:ind w:firstLine="709"/>
        <w:jc w:val="both"/>
      </w:pPr>
    </w:p>
    <w:p w:rsidR="003273E5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  <w:r w:rsidRPr="007A742C">
        <w:rPr>
          <w:rFonts w:eastAsia="Times New Roman" w:cs="Calibri"/>
          <w:b/>
          <w:color w:val="auto"/>
          <w:sz w:val="28"/>
          <w:szCs w:val="22"/>
        </w:rPr>
        <w:t xml:space="preserve">2.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Порядок </w:t>
      </w:r>
      <w:r w:rsidR="00CC7C78">
        <w:rPr>
          <w:rFonts w:eastAsia="Times New Roman" w:cs="Calibri"/>
          <w:b/>
          <w:color w:val="auto"/>
          <w:sz w:val="28"/>
          <w:szCs w:val="22"/>
        </w:rPr>
        <w:t xml:space="preserve">оценки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коррупционных </w:t>
      </w:r>
      <w:r w:rsidR="00CC7C78">
        <w:rPr>
          <w:rFonts w:eastAsia="Times New Roman" w:cs="Calibri"/>
          <w:b/>
          <w:color w:val="auto"/>
          <w:sz w:val="28"/>
          <w:szCs w:val="22"/>
        </w:rPr>
        <w:t>рисков</w:t>
      </w:r>
    </w:p>
    <w:p w:rsidR="007A742C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</w:p>
    <w:p w:rsidR="002704C5" w:rsidRDefault="002704C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2704C5">
        <w:rPr>
          <w:rFonts w:eastAsia="Times New Roman" w:cs="Calibri"/>
          <w:color w:val="auto"/>
          <w:sz w:val="28"/>
          <w:szCs w:val="22"/>
        </w:rPr>
        <w:t>2.1.</w:t>
      </w:r>
      <w:r w:rsidR="00565AB7">
        <w:rPr>
          <w:rFonts w:eastAsia="Times New Roman" w:cs="Calibri"/>
          <w:color w:val="auto"/>
          <w:sz w:val="28"/>
          <w:szCs w:val="22"/>
        </w:rPr>
        <w:t xml:space="preserve"> </w:t>
      </w:r>
      <w:r w:rsidR="00CC7C78">
        <w:rPr>
          <w:rFonts w:eastAsia="Times New Roman" w:cs="Calibri"/>
          <w:color w:val="auto"/>
          <w:sz w:val="28"/>
          <w:szCs w:val="22"/>
        </w:rPr>
        <w:t xml:space="preserve">Оценка коррупционных рисков </w:t>
      </w:r>
      <w:r w:rsidR="00105C91">
        <w:rPr>
          <w:rFonts w:eastAsia="Times New Roman" w:cs="Calibri"/>
          <w:color w:val="auto"/>
          <w:sz w:val="28"/>
          <w:szCs w:val="22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>
        <w:rPr>
          <w:rFonts w:eastAsia="Times New Roman" w:cs="Calibri"/>
          <w:color w:val="auto"/>
          <w:sz w:val="28"/>
          <w:szCs w:val="22"/>
        </w:rPr>
        <w:t xml:space="preserve"> ежегодно до 30 ноября.</w:t>
      </w:r>
    </w:p>
    <w:p w:rsidR="00D942B9" w:rsidRPr="00D942B9" w:rsidRDefault="00D942B9" w:rsidP="00D942B9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D942B9">
        <w:rPr>
          <w:rFonts w:eastAsia="Times New Roman" w:cs="Calibri"/>
          <w:color w:val="auto"/>
          <w:sz w:val="28"/>
          <w:szCs w:val="22"/>
        </w:rPr>
        <w:t xml:space="preserve">На основании </w:t>
      </w:r>
      <w:r w:rsidR="00D706D9">
        <w:rPr>
          <w:rFonts w:eastAsia="Times New Roman" w:cs="Calibri"/>
          <w:color w:val="auto"/>
          <w:sz w:val="28"/>
          <w:szCs w:val="22"/>
        </w:rPr>
        <w:t>о</w:t>
      </w:r>
      <w:r w:rsidRPr="00D942B9">
        <w:rPr>
          <w:rFonts w:eastAsia="Times New Roman" w:cs="Calibri"/>
          <w:color w:val="auto"/>
          <w:sz w:val="28"/>
          <w:szCs w:val="22"/>
        </w:rPr>
        <w:t>ценки коррупционных рисков состав</w:t>
      </w:r>
      <w:r w:rsidR="002D1419">
        <w:rPr>
          <w:rFonts w:eastAsia="Times New Roman" w:cs="Calibri"/>
          <w:color w:val="auto"/>
          <w:sz w:val="28"/>
          <w:szCs w:val="22"/>
        </w:rPr>
        <w:t>ляется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перечень коррупционно</w:t>
      </w:r>
      <w:r w:rsidR="00C51191" w:rsidRPr="00C51191">
        <w:rPr>
          <w:rFonts w:eastAsia="Times New Roman" w:cs="Calibri"/>
          <w:color w:val="auto"/>
          <w:sz w:val="28"/>
          <w:szCs w:val="22"/>
        </w:rPr>
        <w:t>-</w:t>
      </w:r>
      <w:r w:rsidRPr="00D942B9">
        <w:rPr>
          <w:rFonts w:eastAsia="Times New Roman" w:cs="Calibri"/>
          <w:color w:val="auto"/>
          <w:sz w:val="28"/>
          <w:szCs w:val="22"/>
        </w:rPr>
        <w:t>опасных функций</w:t>
      </w:r>
      <w:r w:rsidR="00C51191">
        <w:rPr>
          <w:rFonts w:eastAsia="Times New Roman" w:cs="Calibri"/>
          <w:color w:val="auto"/>
          <w:sz w:val="28"/>
          <w:szCs w:val="22"/>
        </w:rPr>
        <w:t>,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и разраб</w:t>
      </w:r>
      <w:r w:rsidR="002D1419">
        <w:rPr>
          <w:rFonts w:eastAsia="Times New Roman" w:cs="Calibri"/>
          <w:color w:val="auto"/>
          <w:sz w:val="28"/>
          <w:szCs w:val="22"/>
        </w:rPr>
        <w:t>атывается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комплекс мер по устранению или минимизации коррупционных рисков. </w:t>
      </w:r>
    </w:p>
    <w:p w:rsidR="00613595" w:rsidRDefault="0061359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lastRenderedPageBreak/>
        <w:t xml:space="preserve">2.2.  </w:t>
      </w:r>
      <w:r w:rsidR="008D38BE">
        <w:rPr>
          <w:rFonts w:eastAsia="Times New Roman" w:cs="Calibri"/>
          <w:color w:val="auto"/>
          <w:sz w:val="28"/>
          <w:szCs w:val="22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7A0362">
        <w:rPr>
          <w:rFonts w:eastAsia="Times New Roman" w:cs="Calibri"/>
          <w:color w:val="auto"/>
          <w:sz w:val="28"/>
          <w:szCs w:val="22"/>
        </w:rPr>
        <w:t xml:space="preserve"> </w:t>
      </w:r>
      <w:r w:rsidR="00677743">
        <w:rPr>
          <w:i/>
          <w:color w:val="000000" w:themeColor="text1"/>
          <w:sz w:val="28"/>
          <w:szCs w:val="22"/>
        </w:rPr>
        <w:t xml:space="preserve">– </w:t>
      </w:r>
      <w:r w:rsidR="00677743" w:rsidRPr="00677743">
        <w:rPr>
          <w:color w:val="000000" w:themeColor="text1"/>
          <w:sz w:val="28"/>
          <w:szCs w:val="22"/>
        </w:rPr>
        <w:t>начальник юридического отдела</w:t>
      </w:r>
      <w:r w:rsidR="008D38BE" w:rsidRPr="00677743">
        <w:rPr>
          <w:rFonts w:eastAsia="Times New Roman" w:cs="Calibri"/>
          <w:color w:val="auto"/>
          <w:sz w:val="28"/>
          <w:szCs w:val="22"/>
        </w:rPr>
        <w:t>.</w:t>
      </w:r>
    </w:p>
    <w:p w:rsidR="009A7286" w:rsidRDefault="009A7286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2.3. </w:t>
      </w:r>
      <w:r w:rsidR="000172C2">
        <w:rPr>
          <w:rFonts w:eastAsia="Times New Roman" w:cs="Calibri"/>
          <w:color w:val="auto"/>
          <w:sz w:val="28"/>
          <w:szCs w:val="22"/>
        </w:rPr>
        <w:t>Этапы проведения оценки коррупционных рисков:</w:t>
      </w:r>
    </w:p>
    <w:p w:rsidR="00EA38A4" w:rsidRDefault="00EA38A4" w:rsidP="00D54C3E">
      <w:pPr>
        <w:pStyle w:val="Default"/>
        <w:numPr>
          <w:ilvl w:val="0"/>
          <w:numId w:val="9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Провести анализ </w:t>
      </w:r>
      <w:r w:rsidR="00D23314">
        <w:rPr>
          <w:rFonts w:eastAsia="Times New Roman" w:cs="Calibri"/>
          <w:color w:val="auto"/>
          <w:sz w:val="28"/>
          <w:szCs w:val="22"/>
        </w:rPr>
        <w:t>д</w:t>
      </w:r>
      <w:r w:rsidR="000172C2" w:rsidRPr="000B621D">
        <w:rPr>
          <w:rFonts w:eastAsia="Times New Roman" w:cs="Calibri"/>
          <w:color w:val="auto"/>
          <w:sz w:val="28"/>
          <w:szCs w:val="22"/>
        </w:rPr>
        <w:t>еятельност</w:t>
      </w:r>
      <w:r>
        <w:rPr>
          <w:rFonts w:eastAsia="Times New Roman" w:cs="Calibri"/>
          <w:color w:val="auto"/>
          <w:sz w:val="28"/>
          <w:szCs w:val="22"/>
        </w:rPr>
        <w:t>и Учреждения, выделив:</w:t>
      </w:r>
    </w:p>
    <w:p w:rsidR="00EA38A4" w:rsidRDefault="000172C2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  <w:sz w:val="28"/>
          <w:szCs w:val="22"/>
        </w:rPr>
      </w:pPr>
      <w:r w:rsidRPr="000B621D">
        <w:rPr>
          <w:rFonts w:eastAsia="Times New Roman" w:cs="Calibri"/>
          <w:color w:val="auto"/>
          <w:sz w:val="28"/>
          <w:szCs w:val="22"/>
        </w:rPr>
        <w:t>отдельны</w:t>
      </w:r>
      <w:r w:rsidR="00EA38A4">
        <w:rPr>
          <w:rFonts w:eastAsia="Times New Roman" w:cs="Calibri"/>
          <w:color w:val="auto"/>
          <w:sz w:val="28"/>
          <w:szCs w:val="22"/>
        </w:rPr>
        <w:t>е</w:t>
      </w:r>
      <w:r w:rsidRPr="000B621D">
        <w:rPr>
          <w:rFonts w:eastAsia="Times New Roman" w:cs="Calibri"/>
          <w:color w:val="auto"/>
          <w:sz w:val="28"/>
          <w:szCs w:val="22"/>
        </w:rPr>
        <w:t xml:space="preserve"> процесс</w:t>
      </w:r>
      <w:r w:rsidR="00EA38A4">
        <w:rPr>
          <w:rFonts w:eastAsia="Times New Roman" w:cs="Calibri"/>
          <w:color w:val="auto"/>
          <w:sz w:val="28"/>
          <w:szCs w:val="22"/>
        </w:rPr>
        <w:t>ы;</w:t>
      </w:r>
    </w:p>
    <w:p w:rsidR="000172C2" w:rsidRPr="000B621D" w:rsidRDefault="00EA38A4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составные элементы процессов (подпроцессы)</w:t>
      </w:r>
      <w:r w:rsidR="001302EB">
        <w:rPr>
          <w:rFonts w:eastAsia="Times New Roman" w:cs="Calibri"/>
          <w:color w:val="auto"/>
          <w:sz w:val="28"/>
          <w:szCs w:val="22"/>
        </w:rPr>
        <w:t>.</w:t>
      </w:r>
    </w:p>
    <w:p w:rsidR="000B621D" w:rsidRDefault="001302EB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В</w:t>
      </w:r>
      <w:r w:rsidR="00D54C3E">
        <w:rPr>
          <w:rFonts w:cs="Calibri"/>
          <w:sz w:val="28"/>
          <w:szCs w:val="22"/>
          <w:lang w:eastAsia="en-US"/>
        </w:rPr>
        <w:t>ыдел</w:t>
      </w:r>
      <w:r w:rsidR="00B22E04">
        <w:rPr>
          <w:rFonts w:cs="Calibri"/>
          <w:sz w:val="28"/>
          <w:szCs w:val="22"/>
          <w:lang w:eastAsia="en-US"/>
        </w:rPr>
        <w:t>ить</w:t>
      </w:r>
      <w:r w:rsidR="000B621D">
        <w:rPr>
          <w:rFonts w:cs="Calibri"/>
          <w:sz w:val="28"/>
          <w:szCs w:val="22"/>
          <w:lang w:eastAsia="en-US"/>
        </w:rPr>
        <w:t xml:space="preserve"> «критические точки» (</w:t>
      </w:r>
      <w:r w:rsidR="000B621D" w:rsidRPr="000B621D">
        <w:rPr>
          <w:rFonts w:cs="Calibri"/>
          <w:sz w:val="28"/>
          <w:szCs w:val="22"/>
          <w:lang w:eastAsia="en-US"/>
        </w:rPr>
        <w:t>элементы (подпроцессы), при реализации которых наиболее вероятно возникновение коррупционных правонарушений)</w:t>
      </w:r>
      <w:r>
        <w:rPr>
          <w:rFonts w:cs="Calibri"/>
          <w:sz w:val="28"/>
          <w:szCs w:val="22"/>
          <w:lang w:eastAsia="en-US"/>
        </w:rPr>
        <w:t>.</w:t>
      </w:r>
    </w:p>
    <w:p w:rsidR="000B621D" w:rsidRDefault="00B22E04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8"/>
          <w:szCs w:val="22"/>
          <w:lang w:eastAsia="en-US"/>
        </w:rPr>
      </w:pPr>
      <w:proofErr w:type="gramStart"/>
      <w:r>
        <w:rPr>
          <w:rFonts w:cs="Calibri"/>
          <w:sz w:val="28"/>
          <w:szCs w:val="22"/>
          <w:lang w:eastAsia="en-US"/>
        </w:rPr>
        <w:t xml:space="preserve">Составить </w:t>
      </w:r>
      <w:r w:rsidR="00D23314">
        <w:rPr>
          <w:rFonts w:cs="Calibri"/>
          <w:sz w:val="28"/>
          <w:szCs w:val="22"/>
          <w:lang w:eastAsia="en-US"/>
        </w:rPr>
        <w:t>для подпроцессов, реализация которых связана с коррупционным риско</w:t>
      </w:r>
      <w:r w:rsidR="002D1419">
        <w:rPr>
          <w:rFonts w:cs="Calibri"/>
          <w:sz w:val="28"/>
          <w:szCs w:val="22"/>
          <w:lang w:eastAsia="en-US"/>
        </w:rPr>
        <w:t>м</w:t>
      </w:r>
      <w:r w:rsidR="001302EB">
        <w:rPr>
          <w:rFonts w:cs="Calibri"/>
          <w:sz w:val="28"/>
          <w:szCs w:val="22"/>
          <w:lang w:eastAsia="en-US"/>
        </w:rPr>
        <w:t>,</w:t>
      </w:r>
      <w:r w:rsidR="001302EB" w:rsidRPr="001302EB">
        <w:rPr>
          <w:rFonts w:cs="Calibri"/>
          <w:sz w:val="28"/>
          <w:szCs w:val="22"/>
          <w:lang w:eastAsia="en-US"/>
        </w:rPr>
        <w:t xml:space="preserve"> </w:t>
      </w:r>
      <w:r w:rsidR="001302EB">
        <w:rPr>
          <w:rFonts w:cs="Calibri"/>
          <w:sz w:val="28"/>
          <w:szCs w:val="22"/>
          <w:lang w:eastAsia="en-US"/>
        </w:rPr>
        <w:t>описание возможных коррупционных правонарушений, включающее:</w:t>
      </w:r>
      <w:proofErr w:type="gramEnd"/>
    </w:p>
    <w:p w:rsidR="0079499F" w:rsidRPr="000B621D" w:rsidRDefault="0079499F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4F59CC" w:rsidRPr="004F59CC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 xml:space="preserve">должности в </w:t>
      </w:r>
      <w:r>
        <w:rPr>
          <w:rFonts w:cs="Calibri"/>
          <w:sz w:val="28"/>
          <w:szCs w:val="22"/>
          <w:lang w:eastAsia="en-US"/>
        </w:rPr>
        <w:t>Учреждении</w:t>
      </w:r>
      <w:r w:rsidRPr="004F59CC">
        <w:rPr>
          <w:rFonts w:cs="Calibri"/>
          <w:sz w:val="28"/>
          <w:szCs w:val="22"/>
          <w:lang w:eastAsia="en-US"/>
        </w:rPr>
        <w:t xml:space="preserve">, которые являются </w:t>
      </w:r>
      <w:r w:rsidR="00B22E04">
        <w:rPr>
          <w:rFonts w:cs="Calibri"/>
          <w:sz w:val="28"/>
          <w:szCs w:val="22"/>
          <w:lang w:eastAsia="en-US"/>
        </w:rPr>
        <w:t>«</w:t>
      </w:r>
      <w:r w:rsidRPr="004F59CC">
        <w:rPr>
          <w:rFonts w:cs="Calibri"/>
          <w:sz w:val="28"/>
          <w:szCs w:val="22"/>
          <w:lang w:eastAsia="en-US"/>
        </w:rPr>
        <w:t>ключевыми</w:t>
      </w:r>
      <w:r w:rsidR="00B22E04">
        <w:rPr>
          <w:rFonts w:cs="Calibri"/>
          <w:sz w:val="28"/>
          <w:szCs w:val="22"/>
          <w:lang w:eastAsia="en-US"/>
        </w:rPr>
        <w:t>»</w:t>
      </w:r>
      <w:r w:rsidRPr="004F59CC">
        <w:rPr>
          <w:rFonts w:cs="Calibri"/>
          <w:sz w:val="28"/>
          <w:szCs w:val="22"/>
          <w:lang w:eastAsia="en-US"/>
        </w:rPr>
        <w:t xml:space="preserve"> для совершения коррупционного правонарушения</w:t>
      </w:r>
      <w:r w:rsidR="00EB4172">
        <w:rPr>
          <w:rFonts w:cs="Calibri"/>
          <w:sz w:val="28"/>
          <w:szCs w:val="22"/>
          <w:lang w:eastAsia="en-US"/>
        </w:rPr>
        <w:t xml:space="preserve"> (потенциально </w:t>
      </w:r>
      <w:proofErr w:type="spellStart"/>
      <w:r w:rsidR="00EB4172">
        <w:rPr>
          <w:rFonts w:cs="Calibri"/>
          <w:sz w:val="28"/>
          <w:szCs w:val="22"/>
          <w:lang w:eastAsia="en-US"/>
        </w:rPr>
        <w:t>коррупциогенные</w:t>
      </w:r>
      <w:proofErr w:type="spellEnd"/>
      <w:r w:rsidR="00EB4172">
        <w:rPr>
          <w:rFonts w:cs="Calibri"/>
          <w:sz w:val="28"/>
          <w:szCs w:val="22"/>
          <w:lang w:eastAsia="en-US"/>
        </w:rPr>
        <w:t xml:space="preserve"> должности)</w:t>
      </w:r>
      <w:r w:rsidRPr="004F59CC">
        <w:rPr>
          <w:rFonts w:cs="Calibri"/>
          <w:sz w:val="28"/>
          <w:szCs w:val="22"/>
          <w:lang w:eastAsia="en-US"/>
        </w:rPr>
        <w:t>;</w:t>
      </w:r>
    </w:p>
    <w:p w:rsidR="004F59CC" w:rsidRPr="004F59CC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>в</w:t>
      </w:r>
      <w:r w:rsidR="00C51191">
        <w:rPr>
          <w:rFonts w:cs="Calibri"/>
          <w:sz w:val="28"/>
          <w:szCs w:val="22"/>
          <w:lang w:eastAsia="en-US"/>
        </w:rPr>
        <w:t>озможные</w:t>
      </w:r>
      <w:r w:rsidRPr="004F59CC">
        <w:rPr>
          <w:rFonts w:cs="Calibri"/>
          <w:sz w:val="28"/>
          <w:szCs w:val="22"/>
          <w:lang w:eastAsia="en-US"/>
        </w:rPr>
        <w:t xml:space="preserve"> формы осуществления коррупционных платежей</w:t>
      </w:r>
      <w:r w:rsidR="00EB4172">
        <w:rPr>
          <w:rFonts w:cs="Calibri"/>
          <w:sz w:val="28"/>
          <w:szCs w:val="22"/>
          <w:lang w:eastAsia="en-US"/>
        </w:rPr>
        <w:t xml:space="preserve"> (денежное вознаграждение, услуги, преимущества и т.д.)</w:t>
      </w:r>
      <w:r w:rsidRPr="004F59CC">
        <w:rPr>
          <w:rFonts w:cs="Calibri"/>
          <w:sz w:val="28"/>
          <w:szCs w:val="22"/>
          <w:lang w:eastAsia="en-US"/>
        </w:rPr>
        <w:t>.</w:t>
      </w:r>
    </w:p>
    <w:p w:rsidR="001302EB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>
        <w:t xml:space="preserve">Разработать </w:t>
      </w:r>
      <w:r w:rsidR="00D54C3E">
        <w:t>н</w:t>
      </w:r>
      <w:r w:rsidR="00D54C3E" w:rsidRPr="00D54C3E">
        <w:t>а основании проведенного анализа карт</w:t>
      </w:r>
      <w:r>
        <w:t>у</w:t>
      </w:r>
      <w:r w:rsidR="00D54C3E" w:rsidRPr="00D54C3E">
        <w:t xml:space="preserve"> коррупционных рисков Учреждения</w:t>
      </w:r>
      <w:r w:rsidR="00D54C3E">
        <w:t xml:space="preserve"> (</w:t>
      </w:r>
      <w:r w:rsidR="00D54C3E" w:rsidRPr="00D54C3E">
        <w:t>сводное описание «критических  точек» и возможных коррупционных  правонарушений</w:t>
      </w:r>
      <w:r w:rsidR="00D706D9">
        <w:t xml:space="preserve">). </w:t>
      </w:r>
    </w:p>
    <w:p w:rsidR="001302EB" w:rsidRPr="001302EB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>
        <w:t>С</w:t>
      </w:r>
      <w:r w:rsidR="00D706D9" w:rsidRPr="001302EB">
        <w:t>формир</w:t>
      </w:r>
      <w:r>
        <w:t>овать</w:t>
      </w:r>
      <w:r w:rsidR="00D706D9" w:rsidRPr="001302EB">
        <w:t xml:space="preserve">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</w:t>
      </w:r>
      <w:proofErr w:type="spellStart"/>
      <w:r w:rsidR="00D706D9" w:rsidRPr="001302EB">
        <w:t>антикоррупционные</w:t>
      </w:r>
      <w:proofErr w:type="spellEnd"/>
      <w:r w:rsidR="00D706D9" w:rsidRPr="001302EB">
        <w:t xml:space="preserve"> процедуры и требования</w:t>
      </w:r>
      <w:r>
        <w:rPr>
          <w:i/>
        </w:rPr>
        <w:t>.</w:t>
      </w:r>
    </w:p>
    <w:p w:rsidR="000E1F54" w:rsidRPr="001302EB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>
        <w:t>Р</w:t>
      </w:r>
      <w:r w:rsidR="00D54C3E" w:rsidRPr="001302EB">
        <w:t>азраб</w:t>
      </w:r>
      <w:r>
        <w:t>отать</w:t>
      </w:r>
      <w:r w:rsidR="00D54C3E" w:rsidRPr="001302EB">
        <w:t xml:space="preserve"> комплекс мер по устранению или минимизации коррупционных рисков. </w:t>
      </w:r>
      <w:r w:rsidR="000E1F54" w:rsidRPr="001302EB">
        <w:t xml:space="preserve">Такие меры </w:t>
      </w:r>
      <w:r w:rsidR="00C51191" w:rsidRPr="001302EB">
        <w:t>разрабатываются</w:t>
      </w:r>
      <w:r w:rsidR="000E1F54" w:rsidRPr="001302EB">
        <w:t xml:space="preserve"> для каждой «критической точки». В зависимости от специфики конкретного процесса такие меры </w:t>
      </w:r>
      <w:r w:rsidR="00D706D9" w:rsidRPr="001302EB">
        <w:t>включают</w:t>
      </w:r>
      <w:r w:rsidR="000E1F54" w:rsidRPr="001302EB">
        <w:t>:</w:t>
      </w:r>
    </w:p>
    <w:p w:rsidR="00AB0D14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проведение обучающих мероприятий для работников Учреждения по вопросам противодействия коррупции;</w:t>
      </w:r>
    </w:p>
    <w:p w:rsidR="00D706D9" w:rsidRDefault="00D706D9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согласование с органом исполнительной государственной власти области</w:t>
      </w:r>
      <w:r>
        <w:rPr>
          <w:rFonts w:cs="Times New Roman"/>
        </w:rPr>
        <w:t xml:space="preserve"> (органом местного самоуправления), осуществляющим функции учредителя,</w:t>
      </w:r>
      <w:r w:rsidRPr="00AB0D14">
        <w:rPr>
          <w:rFonts w:cs="Times New Roman"/>
        </w:rPr>
        <w:t xml:space="preserve"> решений по отдельным вопросам перед их принятием</w:t>
      </w:r>
      <w:r>
        <w:rPr>
          <w:rFonts w:cs="Times New Roman"/>
        </w:rPr>
        <w:t>;</w:t>
      </w:r>
    </w:p>
    <w:p w:rsidR="00D706D9" w:rsidRPr="00AB0D14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706D9" w:rsidRPr="00AB0D14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внедрение систем электронного взаимодействия с гражданами и организациями;</w:t>
      </w:r>
    </w:p>
    <w:p w:rsidR="00D706D9" w:rsidRPr="00D706D9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 xml:space="preserve">осуществление внутреннего </w:t>
      </w:r>
      <w:proofErr w:type="gramStart"/>
      <w:r w:rsidRPr="00AB0D14">
        <w:rPr>
          <w:rFonts w:cs="Times New Roman"/>
        </w:rPr>
        <w:t>контроля за</w:t>
      </w:r>
      <w:proofErr w:type="gramEnd"/>
      <w:r w:rsidRPr="00AB0D14">
        <w:rPr>
          <w:rFonts w:cs="Times New Roman"/>
        </w:rPr>
        <w:t xml:space="preserve"> исполнением работниками </w:t>
      </w:r>
      <w:r w:rsidRPr="00AB0D14">
        <w:rPr>
          <w:rFonts w:cs="Times New Roman"/>
        </w:rPr>
        <w:lastRenderedPageBreak/>
        <w:t>Учреждения своих обязанностей (проверочные мероприятия на основании поступившей информации о проявлениях коррупции);</w:t>
      </w:r>
    </w:p>
    <w:p w:rsidR="00AB0D14" w:rsidRPr="00D706D9" w:rsidRDefault="00AB0D14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 xml:space="preserve">регламентация сроков и порядка реализации подпроцессов с </w:t>
      </w:r>
      <w:r w:rsidR="00056321">
        <w:rPr>
          <w:rFonts w:cs="Times New Roman"/>
        </w:rPr>
        <w:t xml:space="preserve">повышенным </w:t>
      </w:r>
      <w:r w:rsidRPr="00AB0D14">
        <w:rPr>
          <w:rFonts w:cs="Times New Roman"/>
        </w:rPr>
        <w:t>уровнем коррупционной уязвимости;</w:t>
      </w:r>
    </w:p>
    <w:p w:rsidR="00AB0D14" w:rsidRPr="00AB0D14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CE5FC0" w:rsidRDefault="000E1F54" w:rsidP="00AB0D14">
      <w:pPr>
        <w:pStyle w:val="ConsPlusNormal"/>
        <w:ind w:left="357"/>
        <w:jc w:val="center"/>
        <w:rPr>
          <w:rFonts w:cs="Calibri"/>
          <w:b/>
          <w:sz w:val="28"/>
          <w:szCs w:val="22"/>
        </w:rPr>
      </w:pPr>
      <w:r w:rsidRPr="000E1F54">
        <w:rPr>
          <w:rFonts w:cs="Calibri"/>
          <w:sz w:val="28"/>
          <w:szCs w:val="22"/>
          <w:lang w:eastAsia="en-US"/>
        </w:rPr>
        <w:br/>
      </w:r>
      <w:r w:rsidR="00AB0D14">
        <w:rPr>
          <w:rFonts w:cs="Calibri"/>
          <w:b/>
          <w:sz w:val="28"/>
          <w:szCs w:val="22"/>
        </w:rPr>
        <w:t>3.</w:t>
      </w:r>
      <w:r w:rsidR="00CE5FC0">
        <w:rPr>
          <w:rFonts w:cs="Calibri"/>
          <w:b/>
          <w:sz w:val="28"/>
          <w:szCs w:val="22"/>
        </w:rPr>
        <w:t xml:space="preserve"> </w:t>
      </w:r>
      <w:r w:rsidR="00B2224A">
        <w:rPr>
          <w:rFonts w:cs="Calibri"/>
          <w:b/>
          <w:sz w:val="28"/>
          <w:szCs w:val="22"/>
        </w:rPr>
        <w:t>Карта коррупционных рисков</w:t>
      </w:r>
    </w:p>
    <w:p w:rsidR="00CE5FC0" w:rsidRPr="00CE5FC0" w:rsidRDefault="00CE5FC0" w:rsidP="00CE5FC0">
      <w:pPr>
        <w:pStyle w:val="Default"/>
        <w:rPr>
          <w:rFonts w:eastAsia="Times New Roman" w:cs="Calibri"/>
          <w:b/>
          <w:color w:val="auto"/>
          <w:sz w:val="28"/>
          <w:szCs w:val="22"/>
        </w:rPr>
      </w:pPr>
    </w:p>
    <w:p w:rsidR="001B0327" w:rsidRDefault="00CE5FC0" w:rsidP="009D382B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CE5FC0">
        <w:rPr>
          <w:rFonts w:eastAsia="Times New Roman" w:cs="Calibri"/>
          <w:color w:val="auto"/>
          <w:sz w:val="28"/>
          <w:szCs w:val="22"/>
        </w:rPr>
        <w:t xml:space="preserve">3.1. </w:t>
      </w:r>
      <w:r w:rsidR="001B0327">
        <w:rPr>
          <w:rFonts w:eastAsia="Times New Roman" w:cs="Calibri"/>
          <w:color w:val="auto"/>
          <w:sz w:val="28"/>
          <w:szCs w:val="22"/>
        </w:rPr>
        <w:t>К</w:t>
      </w:r>
      <w:r w:rsidR="00B2224A">
        <w:rPr>
          <w:rFonts w:eastAsia="Times New Roman" w:cs="Calibri"/>
          <w:color w:val="auto"/>
          <w:sz w:val="28"/>
          <w:szCs w:val="22"/>
        </w:rPr>
        <w:t>арт</w:t>
      </w:r>
      <w:r w:rsidR="001B0327">
        <w:rPr>
          <w:rFonts w:eastAsia="Times New Roman" w:cs="Calibri"/>
          <w:color w:val="auto"/>
          <w:sz w:val="28"/>
          <w:szCs w:val="22"/>
        </w:rPr>
        <w:t>а</w:t>
      </w:r>
      <w:r w:rsidR="00B2224A">
        <w:rPr>
          <w:rFonts w:eastAsia="Times New Roman" w:cs="Calibri"/>
          <w:color w:val="auto"/>
          <w:sz w:val="28"/>
          <w:szCs w:val="22"/>
        </w:rPr>
        <w:t xml:space="preserve"> коррупционных рисков (далее – Карта) </w:t>
      </w:r>
      <w:r w:rsidR="001B0327">
        <w:rPr>
          <w:rFonts w:eastAsia="Times New Roman" w:cs="Calibri"/>
          <w:color w:val="auto"/>
          <w:sz w:val="28"/>
          <w:szCs w:val="22"/>
        </w:rPr>
        <w:t>содержит:</w:t>
      </w:r>
    </w:p>
    <w:p w:rsidR="00E13472" w:rsidRPr="00CE5FC0" w:rsidRDefault="00B2224A" w:rsidP="002716EE">
      <w:pPr>
        <w:pStyle w:val="Default"/>
        <w:numPr>
          <w:ilvl w:val="0"/>
          <w:numId w:val="13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зоны повышенного коррупционного риска</w:t>
      </w:r>
      <w:r w:rsidR="00A925AE">
        <w:rPr>
          <w:rFonts w:eastAsia="Times New Roman" w:cs="Calibri"/>
          <w:color w:val="auto"/>
          <w:sz w:val="28"/>
          <w:szCs w:val="22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>
        <w:rPr>
          <w:rFonts w:eastAsia="Times New Roman" w:cs="Calibri"/>
          <w:color w:val="auto"/>
          <w:sz w:val="28"/>
          <w:szCs w:val="22"/>
        </w:rPr>
        <w:t>ию коррупционных правонарушений;</w:t>
      </w:r>
    </w:p>
    <w:p w:rsidR="00056321" w:rsidRP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перечень должностей</w:t>
      </w:r>
      <w:r>
        <w:t xml:space="preserve"> Учреждения</w:t>
      </w:r>
      <w:r w:rsidRPr="00056321">
        <w:t>, связанных с определенной зоной повышенного коррупционного риска (</w:t>
      </w:r>
      <w:r>
        <w:t xml:space="preserve">с реализацией </w:t>
      </w:r>
      <w:r w:rsidRPr="00056321">
        <w:t>коррупционно-опасны</w:t>
      </w:r>
      <w:r>
        <w:t>х</w:t>
      </w:r>
      <w:r w:rsidRPr="00056321">
        <w:t xml:space="preserve"> </w:t>
      </w:r>
      <w:r w:rsidR="009D382B">
        <w:t xml:space="preserve">функций и </w:t>
      </w:r>
      <w:r w:rsidRPr="00056321">
        <w:t>полномочи</w:t>
      </w:r>
      <w:r>
        <w:t>й</w:t>
      </w:r>
      <w:r w:rsidRPr="00056321">
        <w:t>)</w:t>
      </w:r>
      <w:r w:rsidR="002716EE">
        <w:t>;</w:t>
      </w:r>
    </w:p>
    <w:p w:rsidR="00056321" w:rsidRP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>
        <w:t>;</w:t>
      </w:r>
    </w:p>
    <w:p w:rsid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меры по устранению или минимизации коррупционно-опасных функций</w:t>
      </w:r>
      <w:r w:rsidR="009D382B">
        <w:t>.</w:t>
      </w:r>
    </w:p>
    <w:p w:rsidR="00953888" w:rsidRPr="00EE5E6B" w:rsidRDefault="00953888" w:rsidP="00EE5E6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3.</w:t>
      </w:r>
      <w:r w:rsidR="002716EE">
        <w:t>2</w:t>
      </w:r>
      <w:r>
        <w:t xml:space="preserve">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="00EE5E6B">
        <w:rPr>
          <w:rFonts w:eastAsiaTheme="minorHAnsi" w:cs="Times New Roman"/>
          <w:szCs w:val="28"/>
        </w:rPr>
        <w:t>указанной в приложении  к настоящему Положению</w:t>
      </w:r>
      <w:r>
        <w:t>, и утверждается руководителем Учреждения.</w:t>
      </w:r>
    </w:p>
    <w:p w:rsidR="00EA31D6" w:rsidRDefault="00953888" w:rsidP="00411DEF">
      <w:pPr>
        <w:ind w:firstLine="709"/>
        <w:jc w:val="both"/>
        <w:rPr>
          <w:rFonts w:cs="Times New Roman"/>
        </w:rPr>
      </w:pPr>
      <w:r>
        <w:t>3.</w:t>
      </w:r>
      <w:r w:rsidR="002716EE">
        <w:t>3</w:t>
      </w:r>
      <w:r>
        <w:t xml:space="preserve">. </w:t>
      </w:r>
      <w:r>
        <w:rPr>
          <w:rFonts w:cs="Times New Roman"/>
        </w:rPr>
        <w:t>Изменению карта подлежит</w:t>
      </w:r>
      <w:r w:rsidR="00EA31D6">
        <w:rPr>
          <w:rFonts w:cs="Times New Roman"/>
        </w:rPr>
        <w:t>:</w:t>
      </w:r>
    </w:p>
    <w:p w:rsidR="00EA31D6" w:rsidRPr="00EA31D6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>по результатам ежегодного проведения оценки коррупционных рисков в Учреждении;</w:t>
      </w:r>
    </w:p>
    <w:p w:rsidR="00EA31D6" w:rsidRPr="00EA31D6" w:rsidRDefault="00953888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>в случае внесения изме</w:t>
      </w:r>
      <w:r w:rsidR="001C2E8F">
        <w:rPr>
          <w:rFonts w:cs="Times New Roman"/>
        </w:rPr>
        <w:t>нений в должностные инструкции</w:t>
      </w:r>
      <w:r w:rsidRPr="00EA31D6">
        <w:rPr>
          <w:rFonts w:cs="Times New Roman"/>
        </w:rPr>
        <w:t xml:space="preserve"> работников Учреждения, должности которых указаны в</w:t>
      </w:r>
      <w:r w:rsidR="00411DEF" w:rsidRPr="00EA31D6">
        <w:rPr>
          <w:rFonts w:cs="Times New Roman"/>
        </w:rPr>
        <w:t xml:space="preserve"> Карте</w:t>
      </w:r>
      <w:r w:rsidRPr="00EA31D6">
        <w:rPr>
          <w:rFonts w:cs="Times New Roman"/>
        </w:rPr>
        <w:t xml:space="preserve"> или учредительные документы</w:t>
      </w:r>
      <w:r w:rsidR="00411DEF" w:rsidRPr="00EA31D6">
        <w:rPr>
          <w:rFonts w:cs="Times New Roman"/>
        </w:rPr>
        <w:t xml:space="preserve"> Учреждения</w:t>
      </w:r>
      <w:r w:rsidR="00EA31D6" w:rsidRPr="00EA31D6">
        <w:rPr>
          <w:rFonts w:cs="Times New Roman"/>
        </w:rPr>
        <w:t>;</w:t>
      </w:r>
    </w:p>
    <w:p w:rsidR="00953888" w:rsidRPr="00EA31D6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>в случае</w:t>
      </w:r>
      <w:r w:rsidR="00953888" w:rsidRPr="00EA31D6">
        <w:rPr>
          <w:rFonts w:cs="Times New Roman"/>
        </w:rPr>
        <w:t xml:space="preserve"> </w:t>
      </w:r>
      <w:r w:rsidR="00EE5E6B" w:rsidRPr="00EA31D6">
        <w:rPr>
          <w:rFonts w:cs="Times New Roman"/>
        </w:rPr>
        <w:t>вы</w:t>
      </w:r>
      <w:r w:rsidR="00953888" w:rsidRPr="00EA31D6">
        <w:rPr>
          <w:rFonts w:cs="Times New Roman"/>
        </w:rPr>
        <w:t xml:space="preserve">явления </w:t>
      </w:r>
      <w:r w:rsidR="00EE5E6B" w:rsidRPr="00EA31D6">
        <w:rPr>
          <w:rFonts w:cs="Times New Roman"/>
        </w:rPr>
        <w:t xml:space="preserve">фактов </w:t>
      </w:r>
      <w:r w:rsidR="00411DEF" w:rsidRPr="00EA31D6">
        <w:rPr>
          <w:rFonts w:cs="Times New Roman"/>
        </w:rPr>
        <w:t>коррупции в У</w:t>
      </w:r>
      <w:r w:rsidRPr="00EA31D6">
        <w:rPr>
          <w:rFonts w:cs="Times New Roman"/>
        </w:rPr>
        <w:t xml:space="preserve">чреждении. </w:t>
      </w:r>
    </w:p>
    <w:p w:rsidR="00F403AF" w:rsidRDefault="00953888" w:rsidP="00411DEF">
      <w:pPr>
        <w:jc w:val="both"/>
      </w:pPr>
      <w:r>
        <w:t xml:space="preserve"> </w:t>
      </w:r>
    </w:p>
    <w:p w:rsidR="00F403AF" w:rsidRDefault="00F403AF" w:rsidP="00CE5FC0">
      <w:pPr>
        <w:pStyle w:val="Default"/>
        <w:jc w:val="both"/>
        <w:rPr>
          <w:rFonts w:eastAsia="Times New Roman" w:cs="Calibri"/>
          <w:color w:val="auto"/>
          <w:sz w:val="28"/>
          <w:szCs w:val="22"/>
        </w:rPr>
      </w:pPr>
    </w:p>
    <w:p w:rsidR="00F403AF" w:rsidRDefault="00F403AF" w:rsidP="00CE5FC0">
      <w:pPr>
        <w:pStyle w:val="Default"/>
        <w:jc w:val="both"/>
        <w:rPr>
          <w:rFonts w:eastAsia="Times New Roman" w:cs="Calibri"/>
          <w:color w:val="auto"/>
          <w:sz w:val="28"/>
          <w:szCs w:val="22"/>
        </w:rPr>
      </w:pPr>
    </w:p>
    <w:p w:rsidR="00F403AF" w:rsidRDefault="00F403AF" w:rsidP="00F403AF">
      <w:pPr>
        <w:pStyle w:val="Default"/>
        <w:jc w:val="center"/>
        <w:rPr>
          <w:rFonts w:eastAsia="Times New Roman" w:cs="Calibri"/>
          <w:color w:val="auto"/>
          <w:sz w:val="28"/>
          <w:szCs w:val="22"/>
        </w:rPr>
      </w:pPr>
    </w:p>
    <w:p w:rsidR="00E71F9C" w:rsidRDefault="00E71F9C" w:rsidP="00E71F9C">
      <w:pPr>
        <w:ind w:firstLine="708"/>
        <w:jc w:val="both"/>
      </w:pPr>
    </w:p>
    <w:p w:rsidR="00411DEF" w:rsidRDefault="00411DEF" w:rsidP="00E71F9C">
      <w:pPr>
        <w:ind w:firstLine="708"/>
        <w:jc w:val="both"/>
      </w:pPr>
    </w:p>
    <w:p w:rsidR="00411DEF" w:rsidRDefault="00411DEF" w:rsidP="00E71F9C">
      <w:pPr>
        <w:ind w:firstLine="708"/>
        <w:jc w:val="both"/>
      </w:pPr>
    </w:p>
    <w:p w:rsidR="00411DEF" w:rsidRDefault="00411DEF" w:rsidP="00EA31D6">
      <w:pPr>
        <w:jc w:val="both"/>
        <w:sectPr w:rsidR="00411DEF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B17BE5" w:rsidRDefault="00B17BE5" w:rsidP="00411DEF">
      <w:pPr>
        <w:ind w:firstLine="708"/>
        <w:jc w:val="right"/>
        <w:rPr>
          <w:szCs w:val="28"/>
        </w:rPr>
      </w:pPr>
    </w:p>
    <w:p w:rsidR="00411DEF" w:rsidRPr="001C2E8F" w:rsidRDefault="00C90327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t xml:space="preserve">Приложение </w:t>
      </w:r>
      <w:r w:rsidR="00454B21">
        <w:rPr>
          <w:szCs w:val="28"/>
        </w:rPr>
        <w:t>№ 1</w:t>
      </w:r>
    </w:p>
    <w:p w:rsidR="00411DEF" w:rsidRPr="001C2E8F" w:rsidRDefault="00411DEF" w:rsidP="00454B21">
      <w:pPr>
        <w:ind w:firstLine="708"/>
        <w:jc w:val="right"/>
        <w:rPr>
          <w:szCs w:val="28"/>
        </w:rPr>
      </w:pPr>
      <w:r w:rsidRPr="001C2E8F">
        <w:rPr>
          <w:szCs w:val="28"/>
        </w:rPr>
        <w:t>к Положению об оценке</w:t>
      </w:r>
    </w:p>
    <w:p w:rsidR="00454B21" w:rsidRDefault="00411DEF" w:rsidP="00454B21">
      <w:pPr>
        <w:jc w:val="right"/>
        <w:rPr>
          <w:szCs w:val="28"/>
        </w:rPr>
      </w:pPr>
      <w:r w:rsidRPr="001C2E8F">
        <w:rPr>
          <w:szCs w:val="28"/>
        </w:rPr>
        <w:t xml:space="preserve">коррупционных рисков </w:t>
      </w:r>
      <w:proofErr w:type="gramStart"/>
      <w:r w:rsidRPr="001C2E8F">
        <w:rPr>
          <w:szCs w:val="28"/>
        </w:rPr>
        <w:t>в</w:t>
      </w:r>
      <w:proofErr w:type="gramEnd"/>
    </w:p>
    <w:p w:rsidR="00454B21" w:rsidRPr="005D1FCD" w:rsidRDefault="00411DEF" w:rsidP="00454B21">
      <w:pPr>
        <w:jc w:val="right"/>
        <w:rPr>
          <w:sz w:val="20"/>
        </w:rPr>
      </w:pPr>
      <w:r w:rsidRPr="001C2E8F">
        <w:rPr>
          <w:szCs w:val="28"/>
        </w:rPr>
        <w:t xml:space="preserve"> </w:t>
      </w:r>
      <w:r w:rsidR="00454B21">
        <w:t xml:space="preserve">БУЗ </w:t>
      </w:r>
      <w:proofErr w:type="gramStart"/>
      <w:r w:rsidR="00454B21">
        <w:t>ВО</w:t>
      </w:r>
      <w:proofErr w:type="gramEnd"/>
      <w:r w:rsidR="00454B21">
        <w:t xml:space="preserve"> «Вологодский областной госпиталь для ветеранов войн»</w:t>
      </w:r>
    </w:p>
    <w:p w:rsidR="00411DEF" w:rsidRDefault="00411DEF" w:rsidP="00454B21">
      <w:pPr>
        <w:ind w:firstLine="708"/>
        <w:jc w:val="right"/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819"/>
      </w:tblGrid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454B21">
            <w:pPr>
              <w:jc w:val="righ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411DEF" w:rsidRDefault="00411DEF" w:rsidP="00454B21">
            <w:pPr>
              <w:jc w:val="right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_</w:t>
            </w:r>
            <w:r w:rsidR="00454B21">
              <w:rPr>
                <w:rFonts w:cs="Times New Roman"/>
                <w:b/>
                <w:szCs w:val="28"/>
              </w:rPr>
              <w:t>Главный</w:t>
            </w:r>
            <w:proofErr w:type="spellEnd"/>
            <w:r w:rsidR="00454B21">
              <w:rPr>
                <w:rFonts w:cs="Times New Roman"/>
                <w:b/>
                <w:szCs w:val="28"/>
              </w:rPr>
              <w:t xml:space="preserve"> врач</w:t>
            </w:r>
            <w:r>
              <w:rPr>
                <w:rFonts w:cs="Times New Roman"/>
                <w:b/>
                <w:szCs w:val="28"/>
              </w:rPr>
              <w:t>_</w:t>
            </w:r>
          </w:p>
          <w:p w:rsidR="00411DEF" w:rsidRDefault="00411DEF" w:rsidP="00340F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    </w:t>
            </w:r>
            <w:proofErr w:type="spellStart"/>
            <w:r>
              <w:rPr>
                <w:rFonts w:cs="Times New Roman"/>
                <w:szCs w:val="28"/>
              </w:rPr>
              <w:t>_</w:t>
            </w:r>
            <w:r w:rsidR="00454B21">
              <w:rPr>
                <w:rFonts w:cs="Times New Roman"/>
                <w:szCs w:val="28"/>
              </w:rPr>
              <w:t>К.А.Положенцев</w:t>
            </w:r>
            <w:proofErr w:type="spellEnd"/>
            <w:r>
              <w:rPr>
                <w:rFonts w:cs="Times New Roman"/>
                <w:szCs w:val="28"/>
              </w:rPr>
              <w:t xml:space="preserve">_ </w:t>
            </w:r>
          </w:p>
          <w:p w:rsidR="00411DEF" w:rsidRPr="00411DEF" w:rsidRDefault="00411DEF" w:rsidP="00411DEF">
            <w:pPr>
              <w:jc w:val="both"/>
              <w:rPr>
                <w:rFonts w:cs="Times New Roman"/>
                <w:sz w:val="24"/>
                <w:szCs w:val="28"/>
                <w:vertAlign w:val="superscript"/>
              </w:rPr>
            </w:pP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Подпись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ФИО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</w:p>
          <w:p w:rsidR="00411DEF" w:rsidRDefault="00411DEF" w:rsidP="00264C1F">
            <w:pPr>
              <w:jc w:val="left"/>
            </w:pPr>
            <w:r>
              <w:rPr>
                <w:rFonts w:cs="Times New Roman"/>
                <w:szCs w:val="28"/>
              </w:rPr>
              <w:t>«</w:t>
            </w:r>
            <w:r w:rsidR="00264C1F">
              <w:rPr>
                <w:rFonts w:cs="Times New Roman"/>
                <w:szCs w:val="28"/>
              </w:rPr>
              <w:t>25</w:t>
            </w:r>
            <w:r>
              <w:rPr>
                <w:rFonts w:cs="Times New Roman"/>
                <w:szCs w:val="28"/>
              </w:rPr>
              <w:t xml:space="preserve">» </w:t>
            </w:r>
            <w:r w:rsidR="00264C1F">
              <w:rPr>
                <w:rFonts w:cs="Times New Roman"/>
                <w:szCs w:val="28"/>
              </w:rPr>
              <w:t>августа</w:t>
            </w:r>
            <w:r>
              <w:rPr>
                <w:rFonts w:cs="Times New Roman"/>
                <w:szCs w:val="28"/>
              </w:rPr>
              <w:t xml:space="preserve"> 20</w:t>
            </w:r>
            <w:r w:rsidR="00264C1F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rPr>
          <w:b/>
        </w:rPr>
      </w:pPr>
      <w:r w:rsidRPr="00411DEF">
        <w:rPr>
          <w:b/>
        </w:rPr>
        <w:t>КАРТА КОРРУПЦИОННЫХ РИСКОВ</w:t>
      </w:r>
    </w:p>
    <w:p w:rsidR="00AA782C" w:rsidRDefault="00AA782C" w:rsidP="00411DEF">
      <w:pPr>
        <w:ind w:firstLine="708"/>
        <w:rPr>
          <w:b/>
        </w:rPr>
      </w:pPr>
    </w:p>
    <w:p w:rsidR="00454B21" w:rsidRPr="005D1FCD" w:rsidRDefault="00454B21" w:rsidP="00454B21">
      <w:pPr>
        <w:rPr>
          <w:sz w:val="20"/>
        </w:rPr>
      </w:pPr>
      <w:r>
        <w:t>Бюджетного учреждения здравоохранения Вологодской области «Вологодский областной госпиталь для ветеранов войн»</w:t>
      </w:r>
    </w:p>
    <w:p w:rsidR="00AA782C" w:rsidRPr="005D1FCD" w:rsidRDefault="00AA782C" w:rsidP="00AA782C">
      <w:pPr>
        <w:rPr>
          <w:sz w:val="20"/>
        </w:rPr>
      </w:pPr>
    </w:p>
    <w:p w:rsidR="00411DEF" w:rsidRDefault="00411DEF" w:rsidP="00411DEF">
      <w:pPr>
        <w:ind w:firstLine="708"/>
        <w:rPr>
          <w:b/>
        </w:rPr>
      </w:pPr>
    </w:p>
    <w:tbl>
      <w:tblPr>
        <w:tblStyle w:val="a3"/>
        <w:tblW w:w="15309" w:type="dxa"/>
        <w:tblInd w:w="-176" w:type="dxa"/>
        <w:tblLook w:val="04A0"/>
      </w:tblPr>
      <w:tblGrid>
        <w:gridCol w:w="3227"/>
        <w:gridCol w:w="2410"/>
        <w:gridCol w:w="4853"/>
        <w:gridCol w:w="4819"/>
      </w:tblGrid>
      <w:tr w:rsidR="00AA782C" w:rsidRPr="00121EA9" w:rsidTr="00B17BE5">
        <w:tc>
          <w:tcPr>
            <w:tcW w:w="3227" w:type="dxa"/>
            <w:vAlign w:val="center"/>
          </w:tcPr>
          <w:p w:rsidR="00AA782C" w:rsidRPr="00121EA9" w:rsidRDefault="00AA782C" w:rsidP="00AA782C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21EA9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121EA9">
              <w:rPr>
                <w:rFonts w:cs="Times New Roman"/>
                <w:i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410" w:type="dxa"/>
            <w:vAlign w:val="center"/>
          </w:tcPr>
          <w:p w:rsidR="00AA782C" w:rsidRPr="00121EA9" w:rsidRDefault="0020010F" w:rsidP="0020010F">
            <w:pPr>
              <w:rPr>
                <w:rFonts w:cs="Times New Roman"/>
                <w:b/>
                <w:sz w:val="24"/>
                <w:szCs w:val="24"/>
              </w:rPr>
            </w:pPr>
            <w:r w:rsidRPr="00121EA9">
              <w:rPr>
                <w:rFonts w:cs="Times New Roman"/>
                <w:b/>
                <w:sz w:val="24"/>
                <w:szCs w:val="24"/>
              </w:rPr>
              <w:t>Перечень д</w:t>
            </w:r>
            <w:r w:rsidR="00AA782C" w:rsidRPr="00121EA9">
              <w:rPr>
                <w:rFonts w:cs="Times New Roman"/>
                <w:b/>
                <w:sz w:val="24"/>
                <w:szCs w:val="24"/>
              </w:rPr>
              <w:t>олжност</w:t>
            </w:r>
            <w:r w:rsidRPr="00121EA9">
              <w:rPr>
                <w:rFonts w:cs="Times New Roman"/>
                <w:b/>
                <w:sz w:val="24"/>
                <w:szCs w:val="24"/>
              </w:rPr>
              <w:t>ей Учреждения</w:t>
            </w:r>
          </w:p>
        </w:tc>
        <w:tc>
          <w:tcPr>
            <w:tcW w:w="4853" w:type="dxa"/>
            <w:vAlign w:val="center"/>
          </w:tcPr>
          <w:p w:rsidR="00AA782C" w:rsidRPr="00121EA9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121EA9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121EA9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121EA9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AA782C" w:rsidRPr="00121EA9" w:rsidTr="00B17BE5">
        <w:tc>
          <w:tcPr>
            <w:tcW w:w="3227" w:type="dxa"/>
          </w:tcPr>
          <w:p w:rsidR="00AA782C" w:rsidRPr="00121EA9" w:rsidRDefault="00AA782C" w:rsidP="00411DEF">
            <w:pPr>
              <w:rPr>
                <w:b/>
                <w:sz w:val="24"/>
                <w:szCs w:val="24"/>
              </w:rPr>
            </w:pPr>
            <w:r w:rsidRPr="00121E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A782C" w:rsidRPr="00121EA9" w:rsidRDefault="00AA782C" w:rsidP="00411DEF">
            <w:pPr>
              <w:rPr>
                <w:b/>
                <w:sz w:val="24"/>
                <w:szCs w:val="24"/>
              </w:rPr>
            </w:pPr>
            <w:r w:rsidRPr="00121E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AA782C" w:rsidRPr="00121EA9" w:rsidRDefault="00AA782C" w:rsidP="00411DEF">
            <w:pPr>
              <w:rPr>
                <w:b/>
                <w:sz w:val="24"/>
                <w:szCs w:val="24"/>
              </w:rPr>
            </w:pPr>
            <w:r w:rsidRPr="00121E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A782C" w:rsidRPr="00121EA9" w:rsidRDefault="00AA782C" w:rsidP="00411DEF">
            <w:pPr>
              <w:rPr>
                <w:b/>
                <w:sz w:val="24"/>
                <w:szCs w:val="24"/>
              </w:rPr>
            </w:pPr>
            <w:r w:rsidRPr="00121EA9">
              <w:rPr>
                <w:b/>
                <w:sz w:val="24"/>
                <w:szCs w:val="24"/>
              </w:rPr>
              <w:t>4</w:t>
            </w:r>
          </w:p>
        </w:tc>
      </w:tr>
      <w:tr w:rsidR="00AA782C" w:rsidRPr="00121EA9" w:rsidTr="00B17BE5">
        <w:tc>
          <w:tcPr>
            <w:tcW w:w="3227" w:type="dxa"/>
          </w:tcPr>
          <w:p w:rsidR="00AA782C" w:rsidRPr="00121EA9" w:rsidRDefault="00953CA9" w:rsidP="00121EA9">
            <w:pPr>
              <w:jc w:val="left"/>
              <w:rPr>
                <w:sz w:val="24"/>
                <w:szCs w:val="24"/>
              </w:rPr>
            </w:pPr>
            <w:r w:rsidRPr="00121EA9">
              <w:rPr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410" w:type="dxa"/>
          </w:tcPr>
          <w:p w:rsidR="00AA782C" w:rsidRPr="00121EA9" w:rsidRDefault="00121EA9" w:rsidP="00121EA9">
            <w:pPr>
              <w:jc w:val="left"/>
              <w:rPr>
                <w:sz w:val="24"/>
                <w:szCs w:val="24"/>
              </w:rPr>
            </w:pPr>
            <w:r w:rsidRPr="00121EA9">
              <w:rPr>
                <w:sz w:val="24"/>
                <w:szCs w:val="24"/>
              </w:rPr>
              <w:t xml:space="preserve">Главный врач, заместители главного врача, руководители структурных </w:t>
            </w:r>
            <w:r w:rsidRPr="00121EA9">
              <w:rPr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4853" w:type="dxa"/>
          </w:tcPr>
          <w:p w:rsidR="00AA782C" w:rsidRPr="00121EA9" w:rsidRDefault="00121EA9" w:rsidP="00121EA9">
            <w:pPr>
              <w:jc w:val="left"/>
              <w:rPr>
                <w:sz w:val="24"/>
                <w:szCs w:val="24"/>
              </w:rPr>
            </w:pPr>
            <w:r w:rsidRPr="00121EA9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Использование своих служебных полномочий при решении личных вопросов, связанных, с удовлетворением материальных потребностей должностного лица или его родственников либо личной </w:t>
            </w:r>
            <w:r w:rsidRPr="00121EA9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заинтересованности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AA782C" w:rsidRPr="00121EA9" w:rsidRDefault="00121EA9" w:rsidP="00121EA9">
            <w:pPr>
              <w:jc w:val="left"/>
              <w:rPr>
                <w:sz w:val="24"/>
                <w:szCs w:val="24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Информационная открытость учреждения. Соблюдение утверждений </w:t>
            </w:r>
            <w:proofErr w:type="spellStart"/>
            <w:r w:rsidRPr="00BA1A00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политики учреждения. Разъяснение сотрудникам  о мерах ответственности за совершение 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правонарушений.</w:t>
            </w:r>
          </w:p>
        </w:tc>
      </w:tr>
      <w:tr w:rsidR="00AA782C" w:rsidRPr="00121EA9" w:rsidTr="00B17BE5">
        <w:tc>
          <w:tcPr>
            <w:tcW w:w="3227" w:type="dxa"/>
          </w:tcPr>
          <w:p w:rsidR="00AA782C" w:rsidRPr="00DE08E6" w:rsidRDefault="00DE08E6" w:rsidP="00E232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со служебными документами, информацией</w:t>
            </w:r>
            <w:r w:rsidR="0041346C">
              <w:rPr>
                <w:sz w:val="24"/>
                <w:szCs w:val="24"/>
              </w:rPr>
              <w:t xml:space="preserve">, </w:t>
            </w:r>
            <w:r w:rsidR="0041346C" w:rsidRPr="007530B8">
              <w:rPr>
                <w:rFonts w:cs="Times New Roman"/>
                <w:sz w:val="24"/>
                <w:szCs w:val="24"/>
              </w:rPr>
              <w:t>персональными данными пациентов, врачебная тайна</w:t>
            </w:r>
          </w:p>
        </w:tc>
        <w:tc>
          <w:tcPr>
            <w:tcW w:w="2410" w:type="dxa"/>
          </w:tcPr>
          <w:p w:rsidR="00AA782C" w:rsidRPr="00DE08E6" w:rsidRDefault="00DE08E6" w:rsidP="00E232C8">
            <w:pPr>
              <w:jc w:val="left"/>
              <w:rPr>
                <w:sz w:val="24"/>
                <w:szCs w:val="24"/>
              </w:rPr>
            </w:pPr>
            <w:r w:rsidRPr="00121EA9">
              <w:rPr>
                <w:sz w:val="24"/>
                <w:szCs w:val="24"/>
              </w:rPr>
              <w:t>Главный врач, заместители главного врача, руководители структурных подразделений</w:t>
            </w:r>
            <w:r>
              <w:rPr>
                <w:sz w:val="24"/>
                <w:szCs w:val="24"/>
              </w:rPr>
              <w:t xml:space="preserve">, специалисты </w:t>
            </w:r>
            <w:r w:rsidR="00E232C8">
              <w:rPr>
                <w:sz w:val="24"/>
                <w:szCs w:val="24"/>
              </w:rPr>
              <w:t>административно-управленческих отделов</w:t>
            </w:r>
            <w:r w:rsidR="00297E17">
              <w:rPr>
                <w:sz w:val="24"/>
                <w:szCs w:val="24"/>
              </w:rPr>
              <w:t>, медицинские работники</w:t>
            </w:r>
          </w:p>
        </w:tc>
        <w:tc>
          <w:tcPr>
            <w:tcW w:w="4853" w:type="dxa"/>
          </w:tcPr>
          <w:p w:rsidR="00AA782C" w:rsidRPr="00DE08E6" w:rsidRDefault="00DE08E6" w:rsidP="00B17BE5">
            <w:pPr>
              <w:ind w:left="68" w:right="127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</w:t>
            </w:r>
          </w:p>
        </w:tc>
        <w:tc>
          <w:tcPr>
            <w:tcW w:w="4819" w:type="dxa"/>
          </w:tcPr>
          <w:p w:rsidR="00AA782C" w:rsidRPr="00DE08E6" w:rsidRDefault="00DE08E6" w:rsidP="005E417C">
            <w:pPr>
              <w:jc w:val="left"/>
              <w:rPr>
                <w:sz w:val="24"/>
                <w:szCs w:val="24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Соблюдение утвержденной </w:t>
            </w:r>
            <w:proofErr w:type="spellStart"/>
            <w:r w:rsidRPr="00BA1A00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политики учреждения. Ознакомление с нормативными документами, регламентирующими вопросы предупреждения и противодействия коррупции в учреждении. </w:t>
            </w:r>
            <w:r w:rsidR="00E232C8">
              <w:rPr>
                <w:rFonts w:cs="Times New Roman"/>
                <w:sz w:val="24"/>
                <w:szCs w:val="24"/>
                <w:lang w:eastAsia="ru-RU"/>
              </w:rPr>
              <w:t xml:space="preserve">Организация и обеспечение информационной безопасности в рамках исполнения Федерального закона  от 27.07.2006г. № 152-ФЗ «О персональных данных», </w:t>
            </w:r>
            <w:r w:rsidR="005E417C">
              <w:rPr>
                <w:rFonts w:cs="Times New Roman"/>
                <w:sz w:val="24"/>
                <w:szCs w:val="24"/>
                <w:lang w:eastAsia="ru-RU"/>
              </w:rPr>
              <w:t xml:space="preserve">ограничение использования съемных носителей информации, ограничение доступа в сеть Интернет, усиление парольной политики. 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t>Разъяснение работникам  о мерах ответственности за совершение коррупционных правонарушений.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Pr="00BA1A00" w:rsidRDefault="003B045B" w:rsidP="002C3B8C">
            <w:pPr>
              <w:pStyle w:val="Default"/>
              <w:rPr>
                <w:lang w:eastAsia="ru-RU"/>
              </w:rPr>
            </w:pPr>
            <w:r w:rsidRPr="00BA1A00">
              <w:rPr>
                <w:lang w:eastAsia="ru-RU"/>
              </w:rPr>
              <w:t>Оформление  документов, справок, отчетности</w:t>
            </w:r>
          </w:p>
        </w:tc>
        <w:tc>
          <w:tcPr>
            <w:tcW w:w="2410" w:type="dxa"/>
          </w:tcPr>
          <w:p w:rsidR="003B045B" w:rsidRPr="00BA1A00" w:rsidRDefault="003B045B" w:rsidP="002C3B8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Главный врач, заместители главного врача, руководители структурных подразделений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ответственные лица за оформление документов</w:t>
            </w:r>
          </w:p>
        </w:tc>
        <w:tc>
          <w:tcPr>
            <w:tcW w:w="4853" w:type="dxa"/>
          </w:tcPr>
          <w:p w:rsidR="003B045B" w:rsidRPr="00BA1A00" w:rsidRDefault="003B045B" w:rsidP="002C3B8C">
            <w:pPr>
              <w:ind w:right="127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в отчетных документах, а также в выдаваемых гражданам справок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3B045B" w:rsidRPr="00BA1A00" w:rsidRDefault="003B045B" w:rsidP="002C3B8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Система визирования документов ответственными лицами. Организация внутреннего </w:t>
            </w:r>
            <w:proofErr w:type="gramStart"/>
            <w:r w:rsidRPr="00BA1A00">
              <w:rPr>
                <w:rFonts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Pr="001C268D" w:rsidRDefault="003B045B" w:rsidP="00AE1310">
            <w:pPr>
              <w:jc w:val="both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1C268D">
              <w:rPr>
                <w:color w:val="000000"/>
                <w:sz w:val="24"/>
                <w:szCs w:val="24"/>
              </w:rPr>
              <w:t xml:space="preserve">Осуществление функций заказчика, осуществляющего закупки товаров, работ, услуг для нужд учреждения в рамках </w:t>
            </w:r>
            <w:r w:rsidRPr="001C268D">
              <w:rPr>
                <w:rFonts w:cs="Times New Roman"/>
                <w:sz w:val="24"/>
                <w:szCs w:val="24"/>
                <w:lang w:eastAsia="ru-RU"/>
              </w:rPr>
              <w:t>Федерального закона от 05.04.2013 N 44-ФЗ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C268D">
              <w:rPr>
                <w:rFonts w:cs="Times New Roman"/>
                <w:sz w:val="24"/>
                <w:szCs w:val="24"/>
                <w:lang w:eastAsia="ru-RU"/>
              </w:rPr>
              <w:t xml:space="preserve">"О контрактной системе </w:t>
            </w:r>
            <w:r w:rsidRPr="001C268D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 сфере закупок товаров, работ, услуг для обеспечения </w:t>
            </w:r>
            <w:proofErr w:type="spellStart"/>
            <w:proofErr w:type="gramStart"/>
            <w:r w:rsidRPr="001C268D">
              <w:rPr>
                <w:rFonts w:cs="Times New Roman"/>
                <w:sz w:val="24"/>
                <w:szCs w:val="24"/>
                <w:lang w:eastAsia="ru-RU"/>
              </w:rPr>
              <w:t>государствен</w:t>
            </w: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1C268D">
              <w:rPr>
                <w:rFonts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C268D">
              <w:rPr>
                <w:rFonts w:cs="Times New Roman"/>
                <w:sz w:val="24"/>
                <w:szCs w:val="24"/>
                <w:lang w:eastAsia="ru-RU"/>
              </w:rPr>
              <w:t xml:space="preserve"> и муниципальных нужд" и Федерального закона от 18.07.2011 N 223-ФЗ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C268D">
              <w:rPr>
                <w:rFonts w:cs="Times New Roman"/>
                <w:sz w:val="24"/>
                <w:szCs w:val="24"/>
                <w:lang w:eastAsia="ru-RU"/>
              </w:rPr>
              <w:t>"О закупках товаров, работ, услуг отдельными видами юридических лиц"</w:t>
            </w:r>
          </w:p>
        </w:tc>
        <w:tc>
          <w:tcPr>
            <w:tcW w:w="2410" w:type="dxa"/>
          </w:tcPr>
          <w:p w:rsidR="003B045B" w:rsidRPr="00121EA9" w:rsidRDefault="003B045B" w:rsidP="00815100">
            <w:pPr>
              <w:jc w:val="left"/>
              <w:rPr>
                <w:sz w:val="24"/>
                <w:szCs w:val="24"/>
              </w:rPr>
            </w:pPr>
            <w:r w:rsidRPr="00121EA9">
              <w:rPr>
                <w:sz w:val="24"/>
                <w:szCs w:val="24"/>
              </w:rPr>
              <w:lastRenderedPageBreak/>
              <w:t>Главный врач, заместители главного врача,</w:t>
            </w:r>
            <w:r>
              <w:rPr>
                <w:sz w:val="24"/>
                <w:szCs w:val="24"/>
              </w:rPr>
              <w:t xml:space="preserve"> инициаторы закупок, работники контрактной службы</w:t>
            </w:r>
          </w:p>
        </w:tc>
        <w:tc>
          <w:tcPr>
            <w:tcW w:w="4853" w:type="dxa"/>
          </w:tcPr>
          <w:p w:rsidR="003B045B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Расстановка мнимых приоритетов по предмету, объемам, срокам удовлетворения потребности;</w:t>
            </w:r>
          </w:p>
          <w:p w:rsidR="003B045B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определение объема  необходимых средств; необоснованное расширение (ограничение) круга возможных поставщиков; необоснованное расширение (сужение) 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>круга удовлетворяющей потребности продукции;</w:t>
            </w:r>
          </w:p>
          <w:p w:rsidR="003B045B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3B045B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необоснованное завышение (занижение)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начальной максимальной 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t>цены объекта закупок;</w:t>
            </w:r>
          </w:p>
          <w:p w:rsidR="003B045B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необоснованное усложнение (упрощение) процедур  определения поставщика; неприемлемые критерии допуска  и отбора поставщика, отсутствие или размытый перечень необходимых критериев допуска и отбора;</w:t>
            </w:r>
          </w:p>
          <w:p w:rsidR="003B045B" w:rsidRDefault="003B045B" w:rsidP="002E44B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неадекватный способ выбора размещения заказа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</w:t>
            </w:r>
          </w:p>
          <w:p w:rsidR="003B045B" w:rsidRDefault="003B045B" w:rsidP="002E44B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необоснованное затягивание или ускорение процесса осуществления закупок; совершение сделок с нарушением установленного  порядка требований закона в личных интересах;</w:t>
            </w:r>
          </w:p>
          <w:p w:rsidR="003B045B" w:rsidRDefault="003B045B" w:rsidP="002E44B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заключение договора без соблюдения установленной процедуры;</w:t>
            </w:r>
          </w:p>
          <w:p w:rsidR="003B045B" w:rsidRDefault="003B045B" w:rsidP="002E44B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</w:t>
            </w:r>
          </w:p>
          <w:p w:rsidR="003B045B" w:rsidRPr="00BA1A00" w:rsidRDefault="003B045B" w:rsidP="002E44B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предоставление заведомо ложных сведений о проведении мониторинга цен на товары и услуги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3B045B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 </w:t>
            </w:r>
          </w:p>
          <w:p w:rsidR="003B045B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сотрудникам учреждения, связанных с заключением контрактов и 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договоров, о мерах ответственности за совершение коррупционных правонарушений.</w:t>
            </w:r>
          </w:p>
          <w:p w:rsidR="003B045B" w:rsidRDefault="003B045B" w:rsidP="002E44B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Ознакомление с нормативными документами, регламентирующими вопросы предупреждения и противодействия коррупции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в учреждении.</w:t>
            </w:r>
          </w:p>
          <w:p w:rsidR="003B045B" w:rsidRPr="00BA1A00" w:rsidRDefault="003B045B" w:rsidP="002E44B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BA1A00">
              <w:rPr>
                <w:rFonts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деятельностью структурных подразделений, связанных  с осуществлением закупок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Pr="002E44BB" w:rsidRDefault="003B045B" w:rsidP="002E44BB">
            <w:pPr>
              <w:jc w:val="left"/>
              <w:rPr>
                <w:sz w:val="24"/>
                <w:szCs w:val="24"/>
              </w:rPr>
            </w:pPr>
            <w:r w:rsidRPr="002E44BB">
              <w:rPr>
                <w:sz w:val="24"/>
                <w:szCs w:val="24"/>
              </w:rPr>
              <w:lastRenderedPageBreak/>
              <w:t xml:space="preserve">Осуществление приемки товаров, работ, услуг </w:t>
            </w:r>
          </w:p>
        </w:tc>
        <w:tc>
          <w:tcPr>
            <w:tcW w:w="2410" w:type="dxa"/>
          </w:tcPr>
          <w:p w:rsidR="003B045B" w:rsidRPr="002E44BB" w:rsidRDefault="003B045B" w:rsidP="00815100">
            <w:pPr>
              <w:jc w:val="left"/>
              <w:rPr>
                <w:sz w:val="24"/>
                <w:szCs w:val="24"/>
              </w:rPr>
            </w:pPr>
            <w:r w:rsidRPr="002E44BB">
              <w:rPr>
                <w:sz w:val="24"/>
                <w:szCs w:val="24"/>
              </w:rPr>
              <w:t>Материально-ответственные лица, работники контрактной службы</w:t>
            </w:r>
          </w:p>
        </w:tc>
        <w:tc>
          <w:tcPr>
            <w:tcW w:w="4853" w:type="dxa"/>
          </w:tcPr>
          <w:p w:rsidR="003B045B" w:rsidRPr="002E44BB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E44BB">
              <w:rPr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(муниципальных) контрактов (договоров). В целях подписания акта приемки представителем исполнителя по государственному (муниципальному)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4819" w:type="dxa"/>
          </w:tcPr>
          <w:p w:rsidR="003B045B" w:rsidRPr="002E44BB" w:rsidRDefault="003B045B" w:rsidP="002E44BB">
            <w:pPr>
              <w:pStyle w:val="Default"/>
            </w:pPr>
            <w:r w:rsidRPr="002E44BB">
              <w:t>Комиссионный прием результатов выполненных работ (поставл</w:t>
            </w:r>
            <w:r>
              <w:t>енных товаров, оказанных услуг).</w:t>
            </w:r>
          </w:p>
          <w:p w:rsidR="003B045B" w:rsidRPr="002E44BB" w:rsidRDefault="003B045B" w:rsidP="002E44BB">
            <w:pPr>
              <w:pStyle w:val="Default"/>
            </w:pPr>
            <w:r>
              <w:t>Р</w:t>
            </w:r>
            <w:r w:rsidRPr="002E44BB">
              <w:t>азъяснение сотрудникам:</w:t>
            </w:r>
          </w:p>
          <w:p w:rsidR="003B045B" w:rsidRPr="002E44BB" w:rsidRDefault="003B045B" w:rsidP="002E44BB">
            <w:pPr>
              <w:pStyle w:val="Default"/>
            </w:pPr>
            <w:r w:rsidRPr="002E44BB">
              <w:t xml:space="preserve"> 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3B045B" w:rsidRPr="002E44BB" w:rsidRDefault="003B045B" w:rsidP="002E44B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E44BB"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Pr="00DE08E6" w:rsidRDefault="003B045B" w:rsidP="00E01F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сотрудников на работу</w:t>
            </w:r>
          </w:p>
        </w:tc>
        <w:tc>
          <w:tcPr>
            <w:tcW w:w="2410" w:type="dxa"/>
          </w:tcPr>
          <w:p w:rsidR="003B045B" w:rsidRPr="00DE08E6" w:rsidRDefault="003B045B" w:rsidP="00E01F74">
            <w:pPr>
              <w:jc w:val="left"/>
              <w:rPr>
                <w:sz w:val="24"/>
                <w:szCs w:val="24"/>
              </w:rPr>
            </w:pPr>
            <w:r w:rsidRPr="00121EA9">
              <w:rPr>
                <w:sz w:val="24"/>
                <w:szCs w:val="24"/>
              </w:rPr>
              <w:t>Главный врач, заместители главного врача, руководители структурных подразделений</w:t>
            </w:r>
            <w:r>
              <w:rPr>
                <w:sz w:val="24"/>
                <w:szCs w:val="24"/>
              </w:rPr>
              <w:t>, специалисты отдела кадров</w:t>
            </w:r>
          </w:p>
        </w:tc>
        <w:tc>
          <w:tcPr>
            <w:tcW w:w="4853" w:type="dxa"/>
          </w:tcPr>
          <w:p w:rsidR="003B045B" w:rsidRPr="00DE08E6" w:rsidRDefault="003B045B" w:rsidP="00E01F74">
            <w:pPr>
              <w:jc w:val="left"/>
              <w:rPr>
                <w:sz w:val="24"/>
                <w:szCs w:val="24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3B045B" w:rsidRPr="00DE08E6" w:rsidRDefault="003B045B" w:rsidP="00E01F74">
            <w:pPr>
              <w:jc w:val="left"/>
              <w:rPr>
                <w:sz w:val="24"/>
                <w:szCs w:val="24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Разъяснительная работа с ответственными лицами о мерах ответственности за совершение коррупционных правонарушений. Проведение собеседования при приеме на работу.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Default="003B045B" w:rsidP="003E3C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</w:t>
            </w:r>
          </w:p>
        </w:tc>
        <w:tc>
          <w:tcPr>
            <w:tcW w:w="2410" w:type="dxa"/>
          </w:tcPr>
          <w:p w:rsidR="003B045B" w:rsidRPr="00121EA9" w:rsidRDefault="003B045B" w:rsidP="003E3C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врач, заместители главного врача, начальники структурных подразделений, табельщики</w:t>
            </w:r>
          </w:p>
        </w:tc>
        <w:tc>
          <w:tcPr>
            <w:tcW w:w="4853" w:type="dxa"/>
          </w:tcPr>
          <w:p w:rsidR="003B045B" w:rsidRPr="00496FA9" w:rsidRDefault="003B045B" w:rsidP="003E3C70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496FA9">
              <w:rPr>
                <w:rFonts w:cs="Times New Roman"/>
                <w:sz w:val="24"/>
                <w:szCs w:val="24"/>
                <w:lang w:eastAsia="ru-RU"/>
              </w:rPr>
              <w:t>Предоставление преимуще</w:t>
            </w:r>
            <w:proofErr w:type="gramStart"/>
            <w:r w:rsidRPr="00496FA9">
              <w:rPr>
                <w:rFonts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496FA9">
              <w:rPr>
                <w:rFonts w:cs="Times New Roman"/>
                <w:sz w:val="24"/>
                <w:szCs w:val="24"/>
                <w:lang w:eastAsia="ru-RU"/>
              </w:rPr>
              <w:t>и назначении стимулирующих выплат, установлении размера заработной платы.</w:t>
            </w:r>
          </w:p>
          <w:p w:rsidR="003B045B" w:rsidRPr="00BA1A00" w:rsidRDefault="003B045B" w:rsidP="003E3C70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496FA9">
              <w:rPr>
                <w:sz w:val="24"/>
                <w:szCs w:val="24"/>
              </w:rPr>
              <w:t>Табелирование</w:t>
            </w:r>
            <w:proofErr w:type="spellEnd"/>
            <w:r w:rsidRPr="00496FA9">
              <w:rPr>
                <w:sz w:val="24"/>
                <w:szCs w:val="24"/>
              </w:rPr>
              <w:t xml:space="preserve"> работника при отсутствии его на рабочем месте. Ведение учета рабочего времени и оплата труда лиц, фактически отсутствующих и не осуществляющих трудовую функцию в учреждении.</w:t>
            </w:r>
          </w:p>
        </w:tc>
        <w:tc>
          <w:tcPr>
            <w:tcW w:w="4819" w:type="dxa"/>
          </w:tcPr>
          <w:p w:rsidR="003B045B" w:rsidRPr="00BA1A00" w:rsidRDefault="003B045B" w:rsidP="003E3C70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Pr="00496FA9" w:rsidRDefault="003B045B" w:rsidP="002C3B8C">
            <w:pPr>
              <w:jc w:val="left"/>
              <w:rPr>
                <w:sz w:val="24"/>
                <w:szCs w:val="24"/>
              </w:rPr>
            </w:pPr>
            <w:r w:rsidRPr="00496FA9">
              <w:rPr>
                <w:sz w:val="24"/>
                <w:szCs w:val="24"/>
              </w:rPr>
              <w:lastRenderedPageBreak/>
              <w:t>Оказание медицинских услуг населению:</w:t>
            </w:r>
          </w:p>
          <w:p w:rsidR="003B045B" w:rsidRPr="00496FA9" w:rsidRDefault="003B045B" w:rsidP="002C3B8C">
            <w:pPr>
              <w:pStyle w:val="Default"/>
            </w:pPr>
            <w:r w:rsidRPr="00496FA9">
              <w:t>1. При</w:t>
            </w:r>
            <w:r w:rsidRPr="00496FA9">
              <w:rPr>
                <w:rFonts w:cs="Tahoma"/>
              </w:rPr>
              <w:t>ё</w:t>
            </w:r>
            <w:r w:rsidRPr="00496FA9">
              <w:t>м заявок (запись) на при</w:t>
            </w:r>
            <w:r w:rsidRPr="00496FA9">
              <w:rPr>
                <w:rFonts w:cs="Tahoma"/>
              </w:rPr>
              <w:t>ё</w:t>
            </w:r>
            <w:r w:rsidRPr="00496FA9">
              <w:t>м к врачу.</w:t>
            </w:r>
          </w:p>
          <w:p w:rsidR="003B045B" w:rsidRPr="00496FA9" w:rsidRDefault="003B045B" w:rsidP="002C3B8C">
            <w:pPr>
              <w:pStyle w:val="Default"/>
            </w:pPr>
            <w:r w:rsidRPr="00496FA9">
              <w:t>2. Выдача направлений на госпитализацию в стационарное лечение</w:t>
            </w:r>
          </w:p>
          <w:p w:rsidR="003B045B" w:rsidRPr="00496FA9" w:rsidRDefault="003B045B" w:rsidP="002C3B8C">
            <w:pPr>
              <w:jc w:val="left"/>
              <w:rPr>
                <w:sz w:val="24"/>
                <w:szCs w:val="24"/>
              </w:rPr>
            </w:pPr>
            <w:r w:rsidRPr="00496FA9">
              <w:rPr>
                <w:color w:val="000000"/>
                <w:sz w:val="24"/>
                <w:szCs w:val="24"/>
              </w:rPr>
              <w:t>3. Выдача листков нетрудоспособности.</w:t>
            </w:r>
          </w:p>
          <w:p w:rsidR="003B045B" w:rsidRDefault="003B045B" w:rsidP="002C3B8C">
            <w:pPr>
              <w:pStyle w:val="Default"/>
            </w:pPr>
            <w:r w:rsidRPr="00496FA9">
              <w:t xml:space="preserve">4. Предоставление информации о порядке оказания специализированной медицинской помощи </w:t>
            </w:r>
          </w:p>
          <w:p w:rsidR="003B045B" w:rsidRPr="00496FA9" w:rsidRDefault="003B045B" w:rsidP="002C3B8C">
            <w:pPr>
              <w:pStyle w:val="Default"/>
            </w:pPr>
            <w:r>
              <w:t xml:space="preserve">5. </w:t>
            </w:r>
            <w:r w:rsidRPr="007530B8">
              <w:t>Выписка рецептов на получение лекарственных средств</w:t>
            </w:r>
          </w:p>
          <w:p w:rsidR="003B045B" w:rsidRDefault="003B045B" w:rsidP="002C3B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045B" w:rsidRPr="00121EA9" w:rsidRDefault="003B045B" w:rsidP="002C3B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части, заведующие медицинскими отделениями, врачи-специалисты, администраторы</w:t>
            </w:r>
          </w:p>
        </w:tc>
        <w:tc>
          <w:tcPr>
            <w:tcW w:w="4853" w:type="dxa"/>
          </w:tcPr>
          <w:p w:rsidR="003B045B" w:rsidRPr="00496FA9" w:rsidRDefault="003B045B" w:rsidP="002C3B8C">
            <w:pPr>
              <w:tabs>
                <w:tab w:val="left" w:pos="6840"/>
              </w:tabs>
              <w:jc w:val="left"/>
              <w:rPr>
                <w:sz w:val="24"/>
                <w:szCs w:val="24"/>
              </w:rPr>
            </w:pPr>
            <w:r w:rsidRPr="00496FA9">
              <w:rPr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496FA9">
              <w:rPr>
                <w:sz w:val="24"/>
                <w:szCs w:val="24"/>
              </w:rPr>
              <w:t>ств пр</w:t>
            </w:r>
            <w:proofErr w:type="gramEnd"/>
            <w:r w:rsidRPr="00496FA9">
              <w:rPr>
                <w:sz w:val="24"/>
                <w:szCs w:val="24"/>
              </w:rPr>
              <w:t xml:space="preserve">и оказании услуг. Незаконное оказание либо отказ в оказании услуг. Выписка рецепта на лекарственный препарат, не предусмотренный планом лечения и установленным диагнозом или лицу, не нуждающемуся в данном лекарственном средстве. </w:t>
            </w:r>
            <w:r>
              <w:rPr>
                <w:sz w:val="24"/>
                <w:szCs w:val="24"/>
              </w:rPr>
              <w:t>Нарушение порядка выдачи листков нетрудоспособности, выдача листка нетрудоспособности за вознаграждение.</w:t>
            </w:r>
          </w:p>
          <w:p w:rsidR="003B045B" w:rsidRPr="00496FA9" w:rsidRDefault="003B045B" w:rsidP="002C3B8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B045B" w:rsidRPr="00496FA9" w:rsidRDefault="003B045B" w:rsidP="002C3B8C">
            <w:pPr>
              <w:tabs>
                <w:tab w:val="left" w:pos="6840"/>
              </w:tabs>
              <w:jc w:val="left"/>
              <w:rPr>
                <w:sz w:val="24"/>
                <w:szCs w:val="24"/>
              </w:rPr>
            </w:pPr>
            <w:r w:rsidRPr="00496FA9">
              <w:rPr>
                <w:sz w:val="24"/>
                <w:szCs w:val="24"/>
              </w:rPr>
              <w:t xml:space="preserve">Систематический </w:t>
            </w:r>
            <w:proofErr w:type="gramStart"/>
            <w:r w:rsidRPr="00496FA9">
              <w:rPr>
                <w:sz w:val="24"/>
                <w:szCs w:val="24"/>
              </w:rPr>
              <w:t>контроль за</w:t>
            </w:r>
            <w:proofErr w:type="gramEnd"/>
            <w:r w:rsidRPr="00496FA9">
              <w:rPr>
                <w:sz w:val="24"/>
                <w:szCs w:val="24"/>
              </w:rPr>
              <w:t xml:space="preserve"> экспертизой временной нетрудоспособности, обоснованности направления на госпитализацию.</w:t>
            </w:r>
          </w:p>
          <w:p w:rsidR="003B045B" w:rsidRDefault="003B045B" w:rsidP="002C3B8C">
            <w:pPr>
              <w:pStyle w:val="Default"/>
            </w:pPr>
            <w:r w:rsidRPr="00496FA9">
              <w:t xml:space="preserve">Систематический </w:t>
            </w:r>
            <w:proofErr w:type="gramStart"/>
            <w:r w:rsidRPr="00496FA9">
              <w:t>контроль за</w:t>
            </w:r>
            <w:proofErr w:type="gramEnd"/>
            <w:r w:rsidRPr="00496FA9">
              <w:t xml:space="preserve"> соблюдением нормативных актов, регламентирующих оборот и использование лекарственных средств. </w:t>
            </w:r>
          </w:p>
          <w:p w:rsidR="003B045B" w:rsidRPr="00496FA9" w:rsidRDefault="003B045B" w:rsidP="002C3B8C">
            <w:pPr>
              <w:pStyle w:val="Default"/>
            </w:pPr>
            <w:r>
              <w:t>Р</w:t>
            </w:r>
            <w:r w:rsidRPr="00496FA9">
              <w:t>азъяснение работникам:</w:t>
            </w:r>
          </w:p>
          <w:p w:rsidR="003B045B" w:rsidRPr="00496FA9" w:rsidRDefault="003B045B" w:rsidP="002C3B8C">
            <w:pPr>
              <w:pStyle w:val="Default"/>
            </w:pPr>
            <w:r w:rsidRPr="00496FA9">
              <w:t xml:space="preserve"> 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3B045B" w:rsidRPr="00496FA9" w:rsidRDefault="003B045B" w:rsidP="002C3B8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496FA9">
              <w:rPr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Default="003B045B" w:rsidP="002C3B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физических и юридических лиц</w:t>
            </w:r>
          </w:p>
        </w:tc>
        <w:tc>
          <w:tcPr>
            <w:tcW w:w="2410" w:type="dxa"/>
          </w:tcPr>
          <w:p w:rsidR="003B045B" w:rsidRPr="00121EA9" w:rsidRDefault="003B045B" w:rsidP="002C3B8C">
            <w:pPr>
              <w:jc w:val="left"/>
              <w:rPr>
                <w:sz w:val="24"/>
                <w:szCs w:val="24"/>
              </w:rPr>
            </w:pPr>
            <w:r w:rsidRPr="00121EA9">
              <w:rPr>
                <w:sz w:val="24"/>
                <w:szCs w:val="24"/>
              </w:rPr>
              <w:t>Главный врач, заместители главного врача,</w:t>
            </w:r>
            <w:r>
              <w:rPr>
                <w:sz w:val="24"/>
                <w:szCs w:val="24"/>
              </w:rPr>
              <w:t xml:space="preserve"> секретарь руководителя, </w:t>
            </w:r>
            <w:r w:rsidRPr="00121EA9"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4853" w:type="dxa"/>
          </w:tcPr>
          <w:p w:rsidR="003B045B" w:rsidRPr="00BA1A00" w:rsidRDefault="003B045B" w:rsidP="002C3B8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4819" w:type="dxa"/>
          </w:tcPr>
          <w:p w:rsidR="003B045B" w:rsidRPr="00BA1A00" w:rsidRDefault="003B045B" w:rsidP="002C3B8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Разъяснительная работа. Соблюдение установленного порядка рассмотрения обращений граждан. Контроль рассмотрения обращений.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Default="003B045B" w:rsidP="00DE08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2410" w:type="dxa"/>
          </w:tcPr>
          <w:p w:rsidR="003B045B" w:rsidRPr="00121EA9" w:rsidRDefault="003B045B" w:rsidP="00BB6C6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поликлиническим отделением, врач</w:t>
            </w:r>
            <w:r w:rsidR="00BB6C61">
              <w:rPr>
                <w:sz w:val="24"/>
                <w:szCs w:val="24"/>
              </w:rPr>
              <w:t xml:space="preserve">ебный, средний и младший медицинский персонал, </w:t>
            </w:r>
            <w:r w:rsidR="00BB6C61">
              <w:rPr>
                <w:sz w:val="24"/>
                <w:szCs w:val="24"/>
              </w:rPr>
              <w:lastRenderedPageBreak/>
              <w:t xml:space="preserve">участвующий в оказании </w:t>
            </w:r>
            <w:r>
              <w:rPr>
                <w:sz w:val="24"/>
                <w:szCs w:val="24"/>
              </w:rPr>
              <w:t xml:space="preserve"> </w:t>
            </w:r>
            <w:r w:rsidR="00BB6C61">
              <w:rPr>
                <w:sz w:val="24"/>
                <w:szCs w:val="24"/>
              </w:rPr>
              <w:t>платных медицинских услуг</w:t>
            </w:r>
          </w:p>
        </w:tc>
        <w:tc>
          <w:tcPr>
            <w:tcW w:w="4853" w:type="dxa"/>
          </w:tcPr>
          <w:p w:rsidR="003B045B" w:rsidRPr="00BA1A00" w:rsidRDefault="003B045B" w:rsidP="00264C1F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1074B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Получение доходов от организаций, предпринимателей и физических лиц</w:t>
            </w:r>
            <w:r>
              <w:rPr>
                <w:rFonts w:cs="Times New Roman"/>
                <w:sz w:val="24"/>
                <w:szCs w:val="24"/>
                <w:lang w:eastAsia="ru-RU"/>
              </w:rPr>
              <w:t>, в обход кассы учреждения.</w:t>
            </w:r>
          </w:p>
        </w:tc>
        <w:tc>
          <w:tcPr>
            <w:tcW w:w="4819" w:type="dxa"/>
          </w:tcPr>
          <w:p w:rsidR="003B045B" w:rsidRPr="00264C1F" w:rsidRDefault="003B045B" w:rsidP="00DE08E6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64C1F">
              <w:rPr>
                <w:sz w:val="24"/>
                <w:szCs w:val="24"/>
              </w:rPr>
              <w:t>Составление технологических карт медицинских услуг. Информирование пациентов / потребителей/ заказчиков услуг об отсутствии ответственности ЛПУ в случае некачественно оказанной мед</w:t>
            </w:r>
            <w:proofErr w:type="gramStart"/>
            <w:r w:rsidRPr="00264C1F">
              <w:rPr>
                <w:sz w:val="24"/>
                <w:szCs w:val="24"/>
              </w:rPr>
              <w:t>.</w:t>
            </w:r>
            <w:proofErr w:type="gramEnd"/>
            <w:r w:rsidRPr="00264C1F">
              <w:rPr>
                <w:sz w:val="24"/>
                <w:szCs w:val="24"/>
              </w:rPr>
              <w:t xml:space="preserve"> </w:t>
            </w:r>
            <w:proofErr w:type="gramStart"/>
            <w:r w:rsidRPr="00264C1F">
              <w:rPr>
                <w:sz w:val="24"/>
                <w:szCs w:val="24"/>
              </w:rPr>
              <w:t>у</w:t>
            </w:r>
            <w:proofErr w:type="gramEnd"/>
            <w:r w:rsidRPr="00264C1F">
              <w:rPr>
                <w:sz w:val="24"/>
                <w:szCs w:val="24"/>
              </w:rPr>
              <w:t>слуги, при не оформлении услуг установленным образом.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Default="003B045B" w:rsidP="00315DFB">
            <w:pPr>
              <w:pStyle w:val="Default"/>
            </w:pPr>
            <w:r w:rsidRPr="00BA1A00">
              <w:rPr>
                <w:lang w:eastAsia="ru-RU"/>
              </w:rPr>
              <w:lastRenderedPageBreak/>
              <w:t>Взаимоотношения с должностными лицами в органах власти и управления, правоохранительными органами и другими организациями.</w:t>
            </w:r>
          </w:p>
        </w:tc>
        <w:tc>
          <w:tcPr>
            <w:tcW w:w="2410" w:type="dxa"/>
          </w:tcPr>
          <w:p w:rsidR="003B045B" w:rsidRDefault="003B045B" w:rsidP="00315DFB">
            <w:pPr>
              <w:jc w:val="left"/>
              <w:rPr>
                <w:sz w:val="24"/>
                <w:szCs w:val="24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Главный врач, заместители главного врача, руководители структурных подразделений, работники учреждения, уполномоченные главным врачом учреждения представлять интересы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 при проверках</w:t>
            </w:r>
          </w:p>
        </w:tc>
        <w:tc>
          <w:tcPr>
            <w:tcW w:w="4853" w:type="dxa"/>
          </w:tcPr>
          <w:p w:rsidR="003B045B" w:rsidRPr="00BA1A00" w:rsidRDefault="003B045B" w:rsidP="00315DFB">
            <w:pPr>
              <w:ind w:right="127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  <w:p w:rsidR="003B045B" w:rsidRDefault="003B045B" w:rsidP="00315D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B045B" w:rsidRPr="00BC246B" w:rsidRDefault="003B045B" w:rsidP="00315DFB">
            <w:pPr>
              <w:jc w:val="left"/>
              <w:rPr>
                <w:sz w:val="24"/>
                <w:szCs w:val="24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Соблюдение, утвержденной </w:t>
            </w:r>
            <w:proofErr w:type="spellStart"/>
            <w:r w:rsidRPr="00BA1A00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политики учреждения. Ознакомление с </w:t>
            </w:r>
            <w:proofErr w:type="gramStart"/>
            <w:r w:rsidRPr="00BA1A00">
              <w:rPr>
                <w:rFonts w:cs="Times New Roman"/>
                <w:sz w:val="24"/>
                <w:szCs w:val="24"/>
                <w:lang w:eastAsia="ru-RU"/>
              </w:rPr>
              <w:t>нормативными</w:t>
            </w:r>
            <w:proofErr w:type="gramEnd"/>
            <w:r w:rsidRPr="00BA1A00">
              <w:rPr>
                <w:rFonts w:cs="Times New Roman"/>
                <w:sz w:val="24"/>
                <w:szCs w:val="24"/>
                <w:lang w:eastAsia="ru-RU"/>
              </w:rPr>
              <w:t xml:space="preserve"> документам, регламентирующими вопросы предупреждения и противодействия коррупции в учреждении.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Pr="006D488B" w:rsidRDefault="003B045B" w:rsidP="006D488B">
            <w:pPr>
              <w:pStyle w:val="Default"/>
            </w:pPr>
            <w:r w:rsidRPr="006D488B">
              <w:t xml:space="preserve">Предоставление имущества (движимого и недвижимого) в аренду </w:t>
            </w:r>
          </w:p>
        </w:tc>
        <w:tc>
          <w:tcPr>
            <w:tcW w:w="2410" w:type="dxa"/>
          </w:tcPr>
          <w:p w:rsidR="003B045B" w:rsidRPr="006D488B" w:rsidRDefault="003B045B" w:rsidP="00815100">
            <w:pPr>
              <w:jc w:val="left"/>
              <w:rPr>
                <w:sz w:val="24"/>
                <w:szCs w:val="24"/>
              </w:rPr>
            </w:pPr>
            <w:r w:rsidRPr="006D488B">
              <w:rPr>
                <w:sz w:val="24"/>
                <w:szCs w:val="24"/>
              </w:rPr>
              <w:t>Главный врач, начальник юридического отдела</w:t>
            </w:r>
          </w:p>
        </w:tc>
        <w:tc>
          <w:tcPr>
            <w:tcW w:w="4853" w:type="dxa"/>
          </w:tcPr>
          <w:p w:rsidR="003B045B" w:rsidRPr="006D488B" w:rsidRDefault="003B045B" w:rsidP="00264C1F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6D488B">
              <w:rPr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вознаграждение.</w:t>
            </w:r>
          </w:p>
        </w:tc>
        <w:tc>
          <w:tcPr>
            <w:tcW w:w="4819" w:type="dxa"/>
          </w:tcPr>
          <w:p w:rsidR="003B045B" w:rsidRPr="006D488B" w:rsidRDefault="003B045B" w:rsidP="006D488B">
            <w:pPr>
              <w:jc w:val="left"/>
              <w:rPr>
                <w:sz w:val="24"/>
                <w:szCs w:val="24"/>
              </w:rPr>
            </w:pPr>
            <w:r w:rsidRPr="006D488B">
              <w:rPr>
                <w:sz w:val="24"/>
                <w:szCs w:val="24"/>
              </w:rPr>
              <w:t>Установление четкой регламентации способа предоставления имуществ в аренду. Проведение оценки стоимости арендной платы у лиц, имеющих на совершение данных действий установленные документы.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Pr="006D488B" w:rsidRDefault="003B045B" w:rsidP="00A622A5">
            <w:pPr>
              <w:pStyle w:val="Default"/>
            </w:pPr>
            <w:r>
              <w:t xml:space="preserve">Регистрация материальных ценностей </w:t>
            </w:r>
          </w:p>
        </w:tc>
        <w:tc>
          <w:tcPr>
            <w:tcW w:w="2410" w:type="dxa"/>
          </w:tcPr>
          <w:p w:rsidR="003B045B" w:rsidRPr="006D488B" w:rsidRDefault="003B045B" w:rsidP="003B04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планово-экономического отдела, материально-ответственные лица</w:t>
            </w:r>
          </w:p>
        </w:tc>
        <w:tc>
          <w:tcPr>
            <w:tcW w:w="4853" w:type="dxa"/>
          </w:tcPr>
          <w:p w:rsidR="003B045B" w:rsidRPr="006D488B" w:rsidRDefault="003B045B" w:rsidP="003B04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постановка на регистрационный учет материальных ценностей. Умышленно досрочное списание материальных ценностей с учета. Отсутствие регулярного контроля наличия и сохранения имущества. Нецелевое использование материальных ценностей.</w:t>
            </w:r>
          </w:p>
        </w:tc>
        <w:tc>
          <w:tcPr>
            <w:tcW w:w="4819" w:type="dxa"/>
          </w:tcPr>
          <w:p w:rsidR="003B045B" w:rsidRPr="00BC246B" w:rsidRDefault="003B045B" w:rsidP="00A622A5">
            <w:pPr>
              <w:jc w:val="left"/>
              <w:rPr>
                <w:sz w:val="24"/>
                <w:szCs w:val="24"/>
              </w:rPr>
            </w:pPr>
            <w:r w:rsidRPr="00BC246B">
              <w:rPr>
                <w:sz w:val="24"/>
                <w:szCs w:val="24"/>
              </w:rPr>
              <w:t xml:space="preserve">Организация работы по </w:t>
            </w:r>
            <w:proofErr w:type="gramStart"/>
            <w:r w:rsidRPr="00BC246B">
              <w:rPr>
                <w:sz w:val="24"/>
                <w:szCs w:val="24"/>
              </w:rPr>
              <w:t>контролю за</w:t>
            </w:r>
            <w:proofErr w:type="gramEnd"/>
            <w:r w:rsidRPr="00BC246B">
              <w:rPr>
                <w:sz w:val="24"/>
                <w:szCs w:val="24"/>
              </w:rPr>
              <w:t xml:space="preserve"> деятельностью структурных подразделений. Осуществление регулярного контроля данных </w:t>
            </w:r>
            <w:r w:rsidR="00A622A5">
              <w:rPr>
                <w:sz w:val="24"/>
                <w:szCs w:val="24"/>
              </w:rPr>
              <w:t>складского учета.</w:t>
            </w:r>
            <w:r w:rsidRPr="00BC24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C246B">
              <w:rPr>
                <w:rFonts w:cs="Times New Roman"/>
                <w:sz w:val="24"/>
                <w:szCs w:val="24"/>
                <w:lang w:eastAsia="ru-RU"/>
              </w:rPr>
              <w:t>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3B045B" w:rsidRPr="00121EA9" w:rsidTr="00B17BE5">
        <w:tc>
          <w:tcPr>
            <w:tcW w:w="3227" w:type="dxa"/>
          </w:tcPr>
          <w:p w:rsidR="003B045B" w:rsidRPr="00BA1A00" w:rsidRDefault="003B045B" w:rsidP="00502C45">
            <w:pPr>
              <w:pStyle w:val="Default"/>
              <w:rPr>
                <w:lang w:eastAsia="ru-RU"/>
              </w:rPr>
            </w:pPr>
            <w:r w:rsidRPr="00BA1A00">
              <w:rPr>
                <w:lang w:eastAsia="ru-RU"/>
              </w:rPr>
              <w:t xml:space="preserve">Принятие решений об </w:t>
            </w:r>
            <w:r w:rsidRPr="00BA1A00">
              <w:rPr>
                <w:lang w:eastAsia="ru-RU"/>
              </w:rPr>
              <w:lastRenderedPageBreak/>
              <w:t>использовании бюджетных средств и средств, от приносящей доход деятельности</w:t>
            </w:r>
          </w:p>
        </w:tc>
        <w:tc>
          <w:tcPr>
            <w:tcW w:w="2410" w:type="dxa"/>
          </w:tcPr>
          <w:p w:rsidR="003B045B" w:rsidRPr="00BA1A00" w:rsidRDefault="003B045B" w:rsidP="00502C45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Главный врач, 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заместитель главного врача по экономическим вопросам</w:t>
            </w:r>
          </w:p>
        </w:tc>
        <w:tc>
          <w:tcPr>
            <w:tcW w:w="4853" w:type="dxa"/>
          </w:tcPr>
          <w:p w:rsidR="003B045B" w:rsidRPr="00BA1A00" w:rsidRDefault="003B045B" w:rsidP="00502C45">
            <w:pPr>
              <w:ind w:right="127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Нецелевое использование бюджетных 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средств и средств, от приносящей доход деятельности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3B045B" w:rsidRPr="00BA1A00" w:rsidRDefault="003B045B" w:rsidP="00502C45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Соблюдение законодательства РФ в сфере 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использования средств учреждением и локальных нормативных актов учреждения. Ознакомление с нормативными документами, регламентирующими вопросы предупреждения и противодействия коррупции 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учреждении</w:t>
            </w:r>
            <w:r w:rsidRPr="00BA1A00">
              <w:rPr>
                <w:rFonts w:cs="Times New Roman"/>
                <w:sz w:val="24"/>
                <w:szCs w:val="24"/>
                <w:lang w:eastAsia="ru-RU"/>
              </w:rPr>
              <w:t>. Разъяснительная работа о мерах ответственности  за совершение коррупционных правонарушений.</w:t>
            </w:r>
          </w:p>
        </w:tc>
      </w:tr>
    </w:tbl>
    <w:p w:rsidR="0057411F" w:rsidRDefault="0057411F" w:rsidP="00411DEF">
      <w:pPr>
        <w:ind w:firstLine="708"/>
        <w:rPr>
          <w:b/>
        </w:rPr>
      </w:pPr>
    </w:p>
    <w:p w:rsidR="0026092B" w:rsidRPr="00411DEF" w:rsidRDefault="0026092B" w:rsidP="002A41D2">
      <w:pPr>
        <w:jc w:val="both"/>
        <w:rPr>
          <w:b/>
        </w:rPr>
      </w:pPr>
    </w:p>
    <w:sectPr w:rsidR="0026092B" w:rsidRPr="00411DEF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35226D"/>
    <w:multiLevelType w:val="hybridMultilevel"/>
    <w:tmpl w:val="7F5E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D19FF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16"/>
  </w:num>
  <w:num w:numId="6">
    <w:abstractNumId w:val="12"/>
  </w:num>
  <w:num w:numId="7">
    <w:abstractNumId w:val="11"/>
  </w:num>
  <w:num w:numId="8">
    <w:abstractNumId w:val="15"/>
  </w:num>
  <w:num w:numId="9">
    <w:abstractNumId w:val="17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D1FCD"/>
    <w:rsid w:val="00002994"/>
    <w:rsid w:val="000172C2"/>
    <w:rsid w:val="00056321"/>
    <w:rsid w:val="000B2300"/>
    <w:rsid w:val="000B621D"/>
    <w:rsid w:val="000C2C39"/>
    <w:rsid w:val="000E1F54"/>
    <w:rsid w:val="000F2C17"/>
    <w:rsid w:val="00105C91"/>
    <w:rsid w:val="0011191B"/>
    <w:rsid w:val="00121EA9"/>
    <w:rsid w:val="001302EB"/>
    <w:rsid w:val="0014431C"/>
    <w:rsid w:val="001B0327"/>
    <w:rsid w:val="001B2A30"/>
    <w:rsid w:val="001C268D"/>
    <w:rsid w:val="001C2830"/>
    <w:rsid w:val="001C2E8F"/>
    <w:rsid w:val="001F5FF9"/>
    <w:rsid w:val="0020010F"/>
    <w:rsid w:val="00212F28"/>
    <w:rsid w:val="0024164B"/>
    <w:rsid w:val="0026092B"/>
    <w:rsid w:val="00264C1F"/>
    <w:rsid w:val="002704C5"/>
    <w:rsid w:val="002716EE"/>
    <w:rsid w:val="0027445E"/>
    <w:rsid w:val="00297E17"/>
    <w:rsid w:val="002A41D2"/>
    <w:rsid w:val="002D1419"/>
    <w:rsid w:val="002E25A4"/>
    <w:rsid w:val="002E44BB"/>
    <w:rsid w:val="003273E5"/>
    <w:rsid w:val="003A7F44"/>
    <w:rsid w:val="003B045B"/>
    <w:rsid w:val="003C77A0"/>
    <w:rsid w:val="003E30C0"/>
    <w:rsid w:val="00411DEF"/>
    <w:rsid w:val="0041346C"/>
    <w:rsid w:val="00454B21"/>
    <w:rsid w:val="00496FA9"/>
    <w:rsid w:val="004C6A51"/>
    <w:rsid w:val="004F59CC"/>
    <w:rsid w:val="005011DD"/>
    <w:rsid w:val="00510838"/>
    <w:rsid w:val="00533FA5"/>
    <w:rsid w:val="00565AB7"/>
    <w:rsid w:val="0057411F"/>
    <w:rsid w:val="005D1FCD"/>
    <w:rsid w:val="005E417C"/>
    <w:rsid w:val="00613595"/>
    <w:rsid w:val="00677743"/>
    <w:rsid w:val="006A54BB"/>
    <w:rsid w:val="006C34EC"/>
    <w:rsid w:val="006D488B"/>
    <w:rsid w:val="006E1244"/>
    <w:rsid w:val="006E277B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7136"/>
    <w:rsid w:val="007F75F4"/>
    <w:rsid w:val="00815100"/>
    <w:rsid w:val="00845789"/>
    <w:rsid w:val="00897020"/>
    <w:rsid w:val="008B5350"/>
    <w:rsid w:val="008B5793"/>
    <w:rsid w:val="008D38BE"/>
    <w:rsid w:val="008F17A2"/>
    <w:rsid w:val="008F5DA5"/>
    <w:rsid w:val="0094134B"/>
    <w:rsid w:val="00953888"/>
    <w:rsid w:val="00953CA9"/>
    <w:rsid w:val="00957420"/>
    <w:rsid w:val="009A57C7"/>
    <w:rsid w:val="009A7286"/>
    <w:rsid w:val="009C1375"/>
    <w:rsid w:val="009D382B"/>
    <w:rsid w:val="00A547E8"/>
    <w:rsid w:val="00A622A5"/>
    <w:rsid w:val="00A925AE"/>
    <w:rsid w:val="00A948D5"/>
    <w:rsid w:val="00A97EFB"/>
    <w:rsid w:val="00AA6503"/>
    <w:rsid w:val="00AA782C"/>
    <w:rsid w:val="00AB0D14"/>
    <w:rsid w:val="00AC0C5E"/>
    <w:rsid w:val="00AE1310"/>
    <w:rsid w:val="00AF0F2C"/>
    <w:rsid w:val="00AF7646"/>
    <w:rsid w:val="00B17BE5"/>
    <w:rsid w:val="00B2224A"/>
    <w:rsid w:val="00B22E04"/>
    <w:rsid w:val="00B33707"/>
    <w:rsid w:val="00BB6C61"/>
    <w:rsid w:val="00BC246B"/>
    <w:rsid w:val="00BE3DCD"/>
    <w:rsid w:val="00C37120"/>
    <w:rsid w:val="00C51191"/>
    <w:rsid w:val="00C90327"/>
    <w:rsid w:val="00CA5051"/>
    <w:rsid w:val="00CB372B"/>
    <w:rsid w:val="00CC7C78"/>
    <w:rsid w:val="00CD686F"/>
    <w:rsid w:val="00CE3670"/>
    <w:rsid w:val="00CE5FC0"/>
    <w:rsid w:val="00D23314"/>
    <w:rsid w:val="00D54C3E"/>
    <w:rsid w:val="00D706D9"/>
    <w:rsid w:val="00D938A6"/>
    <w:rsid w:val="00D942B9"/>
    <w:rsid w:val="00D95A6C"/>
    <w:rsid w:val="00DE08E6"/>
    <w:rsid w:val="00DF1F5A"/>
    <w:rsid w:val="00DF5A63"/>
    <w:rsid w:val="00E13472"/>
    <w:rsid w:val="00E232C8"/>
    <w:rsid w:val="00E71F9C"/>
    <w:rsid w:val="00EA31D6"/>
    <w:rsid w:val="00EA38A4"/>
    <w:rsid w:val="00EB17DB"/>
    <w:rsid w:val="00EB4172"/>
    <w:rsid w:val="00EC25E5"/>
    <w:rsid w:val="00EE5E6B"/>
    <w:rsid w:val="00F403AF"/>
    <w:rsid w:val="00FA0058"/>
    <w:rsid w:val="00FA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qFormat/>
    <w:rsid w:val="00264C1F"/>
    <w:rPr>
      <w:rFonts w:cs="Times New Roman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264C1F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Nachur</cp:lastModifiedBy>
  <cp:revision>20</cp:revision>
  <cp:lastPrinted>2020-09-24T10:40:00Z</cp:lastPrinted>
  <dcterms:created xsi:type="dcterms:W3CDTF">2020-08-26T13:07:00Z</dcterms:created>
  <dcterms:modified xsi:type="dcterms:W3CDTF">2020-09-24T10:40:00Z</dcterms:modified>
</cp:coreProperties>
</file>