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06" w:rsidRPr="00CC1342" w:rsidRDefault="00103806" w:rsidP="00103806">
      <w:pPr>
        <w:pStyle w:val="a3"/>
        <w:rPr>
          <w:iCs/>
          <w:sz w:val="28"/>
          <w:szCs w:val="28"/>
        </w:rPr>
      </w:pPr>
      <w:r w:rsidRPr="00CC1342">
        <w:rPr>
          <w:iCs/>
          <w:sz w:val="28"/>
          <w:szCs w:val="28"/>
        </w:rPr>
        <w:t>Департамент здравоохранения Вологодской области</w:t>
      </w:r>
    </w:p>
    <w:p w:rsidR="00103806" w:rsidRPr="00CC1342" w:rsidRDefault="00103806" w:rsidP="00103806">
      <w:pPr>
        <w:jc w:val="center"/>
        <w:rPr>
          <w:b/>
          <w:bCs/>
          <w:iCs/>
          <w:sz w:val="28"/>
          <w:szCs w:val="28"/>
        </w:rPr>
      </w:pPr>
      <w:r w:rsidRPr="00CC1342">
        <w:rPr>
          <w:b/>
          <w:bCs/>
          <w:iCs/>
          <w:sz w:val="28"/>
          <w:szCs w:val="28"/>
        </w:rPr>
        <w:t>Бюджетное учреждение здравоохранения Вологодской области</w:t>
      </w:r>
    </w:p>
    <w:p w:rsidR="00103806" w:rsidRPr="00CC1342" w:rsidRDefault="00103806" w:rsidP="00103806">
      <w:pPr>
        <w:jc w:val="center"/>
        <w:rPr>
          <w:b/>
          <w:bCs/>
          <w:iCs/>
          <w:sz w:val="28"/>
          <w:szCs w:val="28"/>
        </w:rPr>
      </w:pPr>
      <w:r w:rsidRPr="00CC1342">
        <w:rPr>
          <w:b/>
          <w:bCs/>
          <w:iCs/>
          <w:sz w:val="28"/>
          <w:szCs w:val="28"/>
        </w:rPr>
        <w:t xml:space="preserve">  «Вологодский областной госпиталь для ветеранов войн»</w:t>
      </w:r>
    </w:p>
    <w:p w:rsidR="00103806" w:rsidRPr="00CC1342" w:rsidRDefault="00103806" w:rsidP="00103806">
      <w:pPr>
        <w:rPr>
          <w:bCs/>
          <w:iCs/>
          <w:sz w:val="28"/>
          <w:szCs w:val="28"/>
        </w:rPr>
      </w:pPr>
    </w:p>
    <w:p w:rsidR="00103806" w:rsidRPr="00CC1342" w:rsidRDefault="00103806" w:rsidP="00103806">
      <w:pPr>
        <w:jc w:val="center"/>
        <w:rPr>
          <w:bCs/>
          <w:iCs/>
          <w:sz w:val="28"/>
          <w:szCs w:val="28"/>
        </w:rPr>
      </w:pPr>
      <w:r w:rsidRPr="00CC1342">
        <w:rPr>
          <w:bCs/>
          <w:iCs/>
          <w:sz w:val="28"/>
          <w:szCs w:val="28"/>
        </w:rPr>
        <w:t xml:space="preserve">Приказ № </w:t>
      </w:r>
      <w:r>
        <w:rPr>
          <w:bCs/>
          <w:iCs/>
          <w:sz w:val="28"/>
          <w:szCs w:val="28"/>
        </w:rPr>
        <w:t>28</w:t>
      </w:r>
    </w:p>
    <w:p w:rsidR="00103806" w:rsidRPr="00CC1342" w:rsidRDefault="00103806" w:rsidP="00103806">
      <w:pPr>
        <w:jc w:val="center"/>
        <w:rPr>
          <w:bCs/>
          <w:iCs/>
          <w:sz w:val="28"/>
          <w:szCs w:val="28"/>
        </w:rPr>
      </w:pPr>
    </w:p>
    <w:p w:rsidR="00103806" w:rsidRPr="00CC1342" w:rsidRDefault="00103806" w:rsidP="00103806">
      <w:pPr>
        <w:rPr>
          <w:bCs/>
          <w:iCs/>
          <w:sz w:val="28"/>
          <w:szCs w:val="28"/>
        </w:rPr>
      </w:pPr>
      <w:r w:rsidRPr="00CC1342">
        <w:rPr>
          <w:bCs/>
          <w:iCs/>
          <w:sz w:val="28"/>
          <w:szCs w:val="28"/>
        </w:rPr>
        <w:t xml:space="preserve"> 29 января  2018  года</w:t>
      </w:r>
    </w:p>
    <w:p w:rsidR="00103806" w:rsidRPr="00CC1342" w:rsidRDefault="00103806" w:rsidP="00103806">
      <w:pPr>
        <w:rPr>
          <w:sz w:val="28"/>
          <w:szCs w:val="28"/>
        </w:rPr>
      </w:pPr>
    </w:p>
    <w:p w:rsidR="00103806" w:rsidRPr="00CC1342" w:rsidRDefault="00103806" w:rsidP="00103806">
      <w:pPr>
        <w:ind w:firstLine="708"/>
        <w:jc w:val="both"/>
        <w:rPr>
          <w:sz w:val="28"/>
          <w:szCs w:val="28"/>
        </w:rPr>
      </w:pPr>
      <w:r w:rsidRPr="00CC1342">
        <w:rPr>
          <w:sz w:val="28"/>
          <w:szCs w:val="28"/>
        </w:rPr>
        <w:t xml:space="preserve">«Об утверждении Положения </w:t>
      </w:r>
      <w:r w:rsidRPr="00CC1342">
        <w:rPr>
          <w:color w:val="000000" w:themeColor="text1"/>
          <w:sz w:val="28"/>
          <w:szCs w:val="28"/>
        </w:rPr>
        <w:t xml:space="preserve">о порядке уведомления работодателя о </w:t>
      </w:r>
      <w:r>
        <w:rPr>
          <w:color w:val="000000" w:themeColor="text1"/>
          <w:sz w:val="28"/>
          <w:szCs w:val="28"/>
        </w:rPr>
        <w:t>конфликте интересов</w:t>
      </w:r>
      <w:r w:rsidRPr="00CC1342">
        <w:rPr>
          <w:sz w:val="28"/>
          <w:szCs w:val="28"/>
        </w:rPr>
        <w:t xml:space="preserve"> в БУЗ </w:t>
      </w:r>
      <w:proofErr w:type="gramStart"/>
      <w:r w:rsidRPr="00CC1342">
        <w:rPr>
          <w:sz w:val="28"/>
          <w:szCs w:val="28"/>
        </w:rPr>
        <w:t>ВО</w:t>
      </w:r>
      <w:proofErr w:type="gramEnd"/>
      <w:r w:rsidRPr="00CC1342">
        <w:rPr>
          <w:sz w:val="28"/>
          <w:szCs w:val="28"/>
        </w:rPr>
        <w:t xml:space="preserve"> «Вологодский областной госпиталь для ветеранов войн»</w:t>
      </w:r>
    </w:p>
    <w:p w:rsidR="00103806" w:rsidRPr="00CC1342" w:rsidRDefault="00103806" w:rsidP="00103806">
      <w:pPr>
        <w:jc w:val="both"/>
        <w:rPr>
          <w:sz w:val="28"/>
          <w:szCs w:val="28"/>
        </w:rPr>
      </w:pPr>
    </w:p>
    <w:p w:rsidR="00103806" w:rsidRPr="00CC1342" w:rsidRDefault="00103806" w:rsidP="00103806">
      <w:pPr>
        <w:tabs>
          <w:tab w:val="left" w:pos="993"/>
        </w:tabs>
        <w:ind w:firstLine="708"/>
        <w:jc w:val="both"/>
        <w:rPr>
          <w:sz w:val="28"/>
          <w:szCs w:val="28"/>
        </w:rPr>
      </w:pPr>
      <w:r w:rsidRPr="00CC1342">
        <w:rPr>
          <w:sz w:val="28"/>
          <w:szCs w:val="28"/>
        </w:rPr>
        <w:t>В соответствии с Федеральным законом Российской Федерации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реализации плана противодействия коррупции</w:t>
      </w:r>
    </w:p>
    <w:p w:rsidR="00103806" w:rsidRPr="00CC1342" w:rsidRDefault="00103806" w:rsidP="00103806">
      <w:pPr>
        <w:jc w:val="both"/>
        <w:rPr>
          <w:sz w:val="28"/>
          <w:szCs w:val="28"/>
        </w:rPr>
      </w:pPr>
    </w:p>
    <w:p w:rsidR="00103806" w:rsidRPr="00CC1342" w:rsidRDefault="00103806" w:rsidP="00103806">
      <w:pPr>
        <w:pStyle w:val="a5"/>
        <w:ind w:left="0" w:firstLine="567"/>
        <w:jc w:val="both"/>
        <w:rPr>
          <w:sz w:val="28"/>
          <w:szCs w:val="28"/>
        </w:rPr>
      </w:pPr>
      <w:r w:rsidRPr="00CC1342">
        <w:rPr>
          <w:sz w:val="28"/>
          <w:szCs w:val="28"/>
        </w:rPr>
        <w:t>ПРИКАЗЫВАЮ:</w:t>
      </w:r>
    </w:p>
    <w:p w:rsidR="00103806" w:rsidRPr="00CC1342" w:rsidRDefault="00103806" w:rsidP="00103806">
      <w:pPr>
        <w:pStyle w:val="a5"/>
        <w:ind w:left="0" w:firstLine="567"/>
        <w:jc w:val="both"/>
        <w:rPr>
          <w:sz w:val="28"/>
          <w:szCs w:val="28"/>
        </w:rPr>
      </w:pPr>
    </w:p>
    <w:p w:rsidR="00103806" w:rsidRPr="00CC1342" w:rsidRDefault="00103806" w:rsidP="00103806">
      <w:pPr>
        <w:pStyle w:val="a5"/>
        <w:numPr>
          <w:ilvl w:val="0"/>
          <w:numId w:val="1"/>
        </w:numPr>
        <w:ind w:left="0" w:firstLine="567"/>
        <w:jc w:val="both"/>
        <w:rPr>
          <w:sz w:val="28"/>
          <w:szCs w:val="28"/>
        </w:rPr>
      </w:pPr>
      <w:r w:rsidRPr="00CC1342">
        <w:rPr>
          <w:sz w:val="28"/>
          <w:szCs w:val="28"/>
        </w:rPr>
        <w:t xml:space="preserve">Утвердить Положение </w:t>
      </w:r>
      <w:r w:rsidRPr="00CC1342">
        <w:rPr>
          <w:color w:val="000000" w:themeColor="text1"/>
          <w:sz w:val="28"/>
          <w:szCs w:val="28"/>
        </w:rPr>
        <w:t xml:space="preserve">о порядке уведомления работодателя о </w:t>
      </w:r>
      <w:r>
        <w:rPr>
          <w:color w:val="000000" w:themeColor="text1"/>
          <w:sz w:val="28"/>
          <w:szCs w:val="28"/>
        </w:rPr>
        <w:t>конфликте интересов</w:t>
      </w:r>
      <w:r w:rsidRPr="00CC1342">
        <w:rPr>
          <w:sz w:val="28"/>
          <w:szCs w:val="28"/>
        </w:rPr>
        <w:t xml:space="preserve"> в БУЗ </w:t>
      </w:r>
      <w:proofErr w:type="gramStart"/>
      <w:r w:rsidRPr="00CC1342">
        <w:rPr>
          <w:sz w:val="28"/>
          <w:szCs w:val="28"/>
        </w:rPr>
        <w:t>ВО</w:t>
      </w:r>
      <w:proofErr w:type="gramEnd"/>
      <w:r w:rsidRPr="00CC1342">
        <w:rPr>
          <w:sz w:val="28"/>
          <w:szCs w:val="28"/>
        </w:rPr>
        <w:t xml:space="preserve"> «Вологодский областной госпиталь для ветеранов войн» (приложение № 1 к настоящему приказу). </w:t>
      </w:r>
    </w:p>
    <w:p w:rsidR="00103806" w:rsidRPr="00CC1342" w:rsidRDefault="00103806" w:rsidP="00103806">
      <w:pPr>
        <w:pStyle w:val="a5"/>
        <w:numPr>
          <w:ilvl w:val="0"/>
          <w:numId w:val="1"/>
        </w:numPr>
        <w:ind w:left="0" w:firstLine="567"/>
        <w:jc w:val="both"/>
        <w:rPr>
          <w:sz w:val="28"/>
          <w:szCs w:val="28"/>
        </w:rPr>
      </w:pPr>
      <w:r w:rsidRPr="00CC1342">
        <w:rPr>
          <w:sz w:val="28"/>
          <w:szCs w:val="28"/>
        </w:rPr>
        <w:t xml:space="preserve">Начальнику отдела кадров </w:t>
      </w:r>
      <w:proofErr w:type="spellStart"/>
      <w:r w:rsidRPr="00CC1342">
        <w:rPr>
          <w:sz w:val="28"/>
          <w:szCs w:val="28"/>
        </w:rPr>
        <w:t>Модиной</w:t>
      </w:r>
      <w:proofErr w:type="spellEnd"/>
      <w:r w:rsidRPr="00CC1342">
        <w:rPr>
          <w:sz w:val="28"/>
          <w:szCs w:val="28"/>
        </w:rPr>
        <w:t xml:space="preserve"> С.И. организовать работу по ознакомлению с данным приказом и приложением к нему всех работников БУЗ </w:t>
      </w:r>
      <w:proofErr w:type="gramStart"/>
      <w:r w:rsidRPr="00CC1342">
        <w:rPr>
          <w:sz w:val="28"/>
          <w:szCs w:val="28"/>
        </w:rPr>
        <w:t>ВО</w:t>
      </w:r>
      <w:proofErr w:type="gramEnd"/>
      <w:r w:rsidRPr="00CC1342">
        <w:rPr>
          <w:sz w:val="28"/>
          <w:szCs w:val="28"/>
        </w:rPr>
        <w:t xml:space="preserve"> «Вологодский областной госпиталь для ветеранов войн» (работающих в настоящее время и принимающихся вновь) под роспись.  </w:t>
      </w:r>
    </w:p>
    <w:p w:rsidR="00103806" w:rsidRPr="00CC1342" w:rsidRDefault="00103806" w:rsidP="00103806">
      <w:pPr>
        <w:pStyle w:val="a5"/>
        <w:numPr>
          <w:ilvl w:val="0"/>
          <w:numId w:val="1"/>
        </w:numPr>
        <w:ind w:left="0" w:firstLine="567"/>
        <w:jc w:val="both"/>
        <w:rPr>
          <w:sz w:val="28"/>
          <w:szCs w:val="28"/>
        </w:rPr>
      </w:pPr>
      <w:r w:rsidRPr="00CC1342">
        <w:rPr>
          <w:sz w:val="28"/>
          <w:szCs w:val="28"/>
        </w:rPr>
        <w:t xml:space="preserve">Начальнику отдела АСУ Петрову Д.В. разместить на официальном сайте БУЗ </w:t>
      </w:r>
      <w:proofErr w:type="gramStart"/>
      <w:r w:rsidRPr="00CC1342">
        <w:rPr>
          <w:sz w:val="28"/>
          <w:szCs w:val="28"/>
        </w:rPr>
        <w:t>ВО</w:t>
      </w:r>
      <w:proofErr w:type="gramEnd"/>
      <w:r w:rsidRPr="00CC1342">
        <w:rPr>
          <w:sz w:val="28"/>
          <w:szCs w:val="28"/>
        </w:rPr>
        <w:t xml:space="preserve"> «Вологодский областной госпиталь для ветеранов войн» в информационно-телекоммуникационной сети Интернет приложение к настоящему приказу.</w:t>
      </w:r>
    </w:p>
    <w:p w:rsidR="00103806" w:rsidRPr="00CC1342" w:rsidRDefault="00103806" w:rsidP="00103806">
      <w:pPr>
        <w:pStyle w:val="a5"/>
        <w:numPr>
          <w:ilvl w:val="0"/>
          <w:numId w:val="1"/>
        </w:numPr>
        <w:ind w:left="0" w:firstLine="567"/>
        <w:jc w:val="both"/>
        <w:rPr>
          <w:sz w:val="28"/>
          <w:szCs w:val="28"/>
        </w:rPr>
      </w:pPr>
      <w:r w:rsidRPr="00CC1342">
        <w:rPr>
          <w:sz w:val="28"/>
          <w:szCs w:val="28"/>
        </w:rPr>
        <w:t xml:space="preserve">Начальника юридического отдела Кутину Е.В. назначить ответственным лицом за прием, регистрацию и учет поступивших уведомлений, ведение Журнала учета уведомлений </w:t>
      </w:r>
      <w:r w:rsidRPr="00CC1342">
        <w:rPr>
          <w:color w:val="000000" w:themeColor="text1"/>
          <w:sz w:val="28"/>
          <w:szCs w:val="28"/>
        </w:rPr>
        <w:t xml:space="preserve">о </w:t>
      </w:r>
      <w:r w:rsidR="00997354">
        <w:rPr>
          <w:color w:val="000000" w:themeColor="text1"/>
          <w:sz w:val="28"/>
          <w:szCs w:val="28"/>
        </w:rPr>
        <w:t>конфликте интересов</w:t>
      </w:r>
      <w:r w:rsidRPr="00CC1342">
        <w:rPr>
          <w:sz w:val="28"/>
          <w:szCs w:val="28"/>
        </w:rPr>
        <w:t>.</w:t>
      </w:r>
    </w:p>
    <w:p w:rsidR="00103806" w:rsidRPr="00CC1342" w:rsidRDefault="00103806" w:rsidP="00103806">
      <w:pPr>
        <w:pStyle w:val="a5"/>
        <w:numPr>
          <w:ilvl w:val="0"/>
          <w:numId w:val="1"/>
        </w:numPr>
        <w:ind w:left="0" w:firstLine="567"/>
        <w:jc w:val="both"/>
        <w:rPr>
          <w:sz w:val="28"/>
          <w:szCs w:val="28"/>
        </w:rPr>
      </w:pPr>
      <w:r w:rsidRPr="00CC1342">
        <w:rPr>
          <w:sz w:val="28"/>
          <w:szCs w:val="28"/>
        </w:rPr>
        <w:t>Начальнику юридического отдела Кутиной Е.В. разместить на информационном стенде в поликлинике и стационаре приложение к настоящему приказу.</w:t>
      </w:r>
    </w:p>
    <w:p w:rsidR="00103806" w:rsidRPr="00CC1342" w:rsidRDefault="00103806" w:rsidP="00103806">
      <w:pPr>
        <w:pStyle w:val="a5"/>
        <w:numPr>
          <w:ilvl w:val="0"/>
          <w:numId w:val="1"/>
        </w:numPr>
        <w:tabs>
          <w:tab w:val="left" w:pos="993"/>
        </w:tabs>
        <w:ind w:left="0" w:firstLine="567"/>
        <w:jc w:val="both"/>
        <w:rPr>
          <w:sz w:val="28"/>
          <w:szCs w:val="28"/>
        </w:rPr>
      </w:pPr>
      <w:r w:rsidRPr="00CC1342">
        <w:rPr>
          <w:sz w:val="28"/>
          <w:szCs w:val="28"/>
        </w:rPr>
        <w:t xml:space="preserve">      Контроль за исполнением работниками БУЗ </w:t>
      </w:r>
      <w:proofErr w:type="gramStart"/>
      <w:r w:rsidRPr="00CC1342">
        <w:rPr>
          <w:sz w:val="28"/>
          <w:szCs w:val="28"/>
        </w:rPr>
        <w:t>ВО</w:t>
      </w:r>
      <w:proofErr w:type="gramEnd"/>
      <w:r w:rsidRPr="00CC1342">
        <w:rPr>
          <w:sz w:val="28"/>
          <w:szCs w:val="28"/>
        </w:rPr>
        <w:t xml:space="preserve"> «Вологодский областной госпиталь для ветеранов войн» требований Положения об </w:t>
      </w:r>
      <w:proofErr w:type="spellStart"/>
      <w:r w:rsidRPr="00CC1342">
        <w:rPr>
          <w:sz w:val="28"/>
          <w:szCs w:val="28"/>
        </w:rPr>
        <w:t>антикоррупционной</w:t>
      </w:r>
      <w:proofErr w:type="spellEnd"/>
      <w:r w:rsidRPr="00CC1342">
        <w:rPr>
          <w:sz w:val="28"/>
          <w:szCs w:val="28"/>
        </w:rPr>
        <w:t xml:space="preserve"> политике возложить на заместителя главного врача по медицинской части Щербакову Е.В. (врачебный персонал учреждения), заведующего терапевтическим отделением – врача-терапевта Самойлова М.А. (работники стационара), заведующего поликлиническим отделением – врача-терапевта </w:t>
      </w:r>
      <w:proofErr w:type="spellStart"/>
      <w:r w:rsidRPr="00CC1342">
        <w:rPr>
          <w:sz w:val="28"/>
          <w:szCs w:val="28"/>
        </w:rPr>
        <w:t>Невзорова</w:t>
      </w:r>
      <w:proofErr w:type="spellEnd"/>
      <w:r w:rsidRPr="00CC1342">
        <w:rPr>
          <w:sz w:val="28"/>
          <w:szCs w:val="28"/>
        </w:rPr>
        <w:t xml:space="preserve"> А.С. (работники поликлиники и </w:t>
      </w:r>
      <w:proofErr w:type="spellStart"/>
      <w:r w:rsidRPr="00CC1342">
        <w:rPr>
          <w:sz w:val="28"/>
          <w:szCs w:val="28"/>
        </w:rPr>
        <w:t>общебольничных</w:t>
      </w:r>
      <w:proofErr w:type="spellEnd"/>
      <w:r w:rsidRPr="00CC1342">
        <w:rPr>
          <w:sz w:val="28"/>
          <w:szCs w:val="28"/>
        </w:rPr>
        <w:t xml:space="preserve"> </w:t>
      </w:r>
      <w:r w:rsidRPr="00CC1342">
        <w:rPr>
          <w:sz w:val="28"/>
          <w:szCs w:val="28"/>
        </w:rPr>
        <w:lastRenderedPageBreak/>
        <w:t xml:space="preserve">медицинских подразделений), начальника юридического отдела Кутину Е.В. (административно-управленческие отделы), начальника отдела материально-технического снабжения </w:t>
      </w:r>
      <w:proofErr w:type="spellStart"/>
      <w:r w:rsidRPr="00CC1342">
        <w:rPr>
          <w:sz w:val="28"/>
          <w:szCs w:val="28"/>
        </w:rPr>
        <w:t>Чадромцеву</w:t>
      </w:r>
      <w:proofErr w:type="spellEnd"/>
      <w:r w:rsidRPr="00CC1342">
        <w:rPr>
          <w:sz w:val="28"/>
          <w:szCs w:val="28"/>
        </w:rPr>
        <w:t xml:space="preserve"> А.Ф. и начальника отдела эксплуатации Курочкина Р.С. (хозяйственные службы).</w:t>
      </w:r>
    </w:p>
    <w:p w:rsidR="00103806" w:rsidRPr="00CC1342" w:rsidRDefault="00103806" w:rsidP="00103806">
      <w:pPr>
        <w:pStyle w:val="a5"/>
        <w:numPr>
          <w:ilvl w:val="0"/>
          <w:numId w:val="1"/>
        </w:numPr>
        <w:tabs>
          <w:tab w:val="left" w:pos="993"/>
        </w:tabs>
        <w:ind w:left="0" w:firstLine="567"/>
        <w:jc w:val="both"/>
        <w:rPr>
          <w:sz w:val="28"/>
          <w:szCs w:val="28"/>
        </w:rPr>
      </w:pPr>
      <w:r w:rsidRPr="00CC1342">
        <w:rPr>
          <w:sz w:val="28"/>
          <w:szCs w:val="28"/>
        </w:rPr>
        <w:t xml:space="preserve">      Местом для хранения оригинала настоящего приказа определить: юридический отдел – 1 экз., отдел кадров – 1 экз. с листом ознакомления работников. </w:t>
      </w:r>
    </w:p>
    <w:p w:rsidR="00103806" w:rsidRPr="00CC1342" w:rsidRDefault="00103806" w:rsidP="00103806">
      <w:pPr>
        <w:pStyle w:val="a5"/>
        <w:tabs>
          <w:tab w:val="left" w:pos="993"/>
        </w:tabs>
        <w:ind w:left="567"/>
        <w:jc w:val="both"/>
        <w:rPr>
          <w:sz w:val="28"/>
          <w:szCs w:val="28"/>
        </w:rPr>
      </w:pPr>
    </w:p>
    <w:p w:rsidR="00103806" w:rsidRPr="00CC1342" w:rsidRDefault="00103806" w:rsidP="00103806">
      <w:pPr>
        <w:pStyle w:val="ConsPlusNormal"/>
        <w:widowControl/>
        <w:ind w:left="1260" w:firstLine="0"/>
        <w:jc w:val="both"/>
        <w:rPr>
          <w:rFonts w:ascii="Times New Roman" w:hAnsi="Times New Roman" w:cs="Times New Roman"/>
          <w:sz w:val="28"/>
          <w:szCs w:val="28"/>
        </w:rPr>
      </w:pPr>
      <w:r w:rsidRPr="00CC1342">
        <w:rPr>
          <w:rFonts w:ascii="Times New Roman" w:hAnsi="Times New Roman" w:cs="Times New Roman"/>
          <w:sz w:val="28"/>
          <w:szCs w:val="28"/>
        </w:rPr>
        <w:t xml:space="preserve"> </w:t>
      </w:r>
    </w:p>
    <w:p w:rsidR="00103806" w:rsidRPr="00CC1342" w:rsidRDefault="00103806" w:rsidP="00103806">
      <w:pPr>
        <w:pStyle w:val="ConsPlusNormal"/>
        <w:widowControl/>
        <w:tabs>
          <w:tab w:val="num" w:pos="720"/>
        </w:tabs>
        <w:ind w:left="1260" w:firstLine="0"/>
        <w:jc w:val="center"/>
        <w:rPr>
          <w:rFonts w:ascii="Times New Roman" w:hAnsi="Times New Roman" w:cs="Times New Roman"/>
          <w:sz w:val="28"/>
          <w:szCs w:val="28"/>
        </w:rPr>
      </w:pPr>
      <w:r w:rsidRPr="00CC1342">
        <w:rPr>
          <w:rFonts w:ascii="Times New Roman" w:hAnsi="Times New Roman" w:cs="Times New Roman"/>
          <w:sz w:val="28"/>
          <w:szCs w:val="28"/>
        </w:rPr>
        <w:t xml:space="preserve">Главный врач                                                              </w:t>
      </w:r>
      <w:proofErr w:type="spellStart"/>
      <w:r w:rsidRPr="00CC1342">
        <w:rPr>
          <w:rFonts w:ascii="Times New Roman" w:hAnsi="Times New Roman" w:cs="Times New Roman"/>
          <w:sz w:val="28"/>
          <w:szCs w:val="28"/>
        </w:rPr>
        <w:t>К.А.Положенцев</w:t>
      </w:r>
      <w:proofErr w:type="spellEnd"/>
    </w:p>
    <w:p w:rsidR="00103806" w:rsidRPr="00CC1342" w:rsidRDefault="00103806" w:rsidP="00103806">
      <w:pPr>
        <w:pStyle w:val="a5"/>
        <w:ind w:left="1080"/>
        <w:jc w:val="right"/>
      </w:pPr>
    </w:p>
    <w:p w:rsidR="00103806" w:rsidRDefault="00103806" w:rsidP="00103806">
      <w:pPr>
        <w:pStyle w:val="a5"/>
        <w:ind w:left="1080"/>
        <w:jc w:val="right"/>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103806">
      <w:pPr>
        <w:rPr>
          <w:b/>
        </w:rPr>
      </w:pPr>
    </w:p>
    <w:p w:rsidR="00997354" w:rsidRDefault="00997354" w:rsidP="00997354">
      <w:pPr>
        <w:jc w:val="right"/>
        <w:rPr>
          <w:sz w:val="28"/>
          <w:szCs w:val="28"/>
        </w:rPr>
      </w:pPr>
    </w:p>
    <w:p w:rsidR="00997354" w:rsidRPr="00997354" w:rsidRDefault="00997354" w:rsidP="00997354">
      <w:pPr>
        <w:jc w:val="right"/>
        <w:rPr>
          <w:sz w:val="28"/>
          <w:szCs w:val="28"/>
        </w:rPr>
      </w:pPr>
      <w:r w:rsidRPr="00997354">
        <w:rPr>
          <w:sz w:val="28"/>
          <w:szCs w:val="28"/>
        </w:rPr>
        <w:lastRenderedPageBreak/>
        <w:t xml:space="preserve">Приложение № 1 к приказу № 28 от 29.01.2018г. </w:t>
      </w:r>
    </w:p>
    <w:p w:rsidR="00997354" w:rsidRDefault="00997354" w:rsidP="00997354">
      <w:pPr>
        <w:jc w:val="right"/>
        <w:rPr>
          <w:b/>
        </w:rPr>
      </w:pPr>
    </w:p>
    <w:p w:rsidR="00103806" w:rsidRPr="00997354" w:rsidRDefault="00997354" w:rsidP="00997354">
      <w:pPr>
        <w:jc w:val="center"/>
        <w:rPr>
          <w:b/>
          <w:sz w:val="28"/>
          <w:szCs w:val="28"/>
        </w:rPr>
      </w:pPr>
      <w:r w:rsidRPr="00997354">
        <w:rPr>
          <w:b/>
          <w:sz w:val="28"/>
          <w:szCs w:val="28"/>
        </w:rPr>
        <w:t>ПОРЯДОК УВЕДОМЛЕНИЯ РАБОТОДАТЕЛЯ О КОНФЛИКТЕ ИНТЕРЕСОВ</w:t>
      </w:r>
    </w:p>
    <w:p w:rsidR="00103806" w:rsidRPr="00997354" w:rsidRDefault="00997354" w:rsidP="00997354">
      <w:pPr>
        <w:spacing w:after="120"/>
        <w:jc w:val="center"/>
        <w:rPr>
          <w:b/>
          <w:sz w:val="28"/>
          <w:szCs w:val="28"/>
        </w:rPr>
      </w:pPr>
      <w:r w:rsidRPr="00997354">
        <w:rPr>
          <w:b/>
          <w:sz w:val="28"/>
          <w:szCs w:val="28"/>
        </w:rPr>
        <w:t>БУЗ ВО «ВОЛОГОДСКИЙ ОБЛАСТНОЙ ГОСПИТАЛЬ ДЛЯ ВЕТЕРАНОВ ВОЙН»</w:t>
      </w:r>
    </w:p>
    <w:p w:rsidR="00103806" w:rsidRPr="00997354" w:rsidRDefault="00103806" w:rsidP="00103806">
      <w:pPr>
        <w:jc w:val="both"/>
        <w:rPr>
          <w:sz w:val="28"/>
          <w:szCs w:val="28"/>
        </w:rPr>
      </w:pPr>
    </w:p>
    <w:p w:rsidR="00103806" w:rsidRPr="00997354" w:rsidRDefault="00103806" w:rsidP="00103806">
      <w:pPr>
        <w:pStyle w:val="a5"/>
        <w:numPr>
          <w:ilvl w:val="0"/>
          <w:numId w:val="2"/>
        </w:numPr>
        <w:ind w:left="0" w:firstLine="0"/>
        <w:jc w:val="center"/>
        <w:rPr>
          <w:b/>
          <w:sz w:val="28"/>
          <w:szCs w:val="28"/>
        </w:rPr>
      </w:pPr>
      <w:r w:rsidRPr="00997354">
        <w:rPr>
          <w:b/>
          <w:sz w:val="28"/>
          <w:szCs w:val="28"/>
        </w:rPr>
        <w:t>Общие положения</w:t>
      </w:r>
    </w:p>
    <w:p w:rsidR="00103806" w:rsidRPr="00997354" w:rsidRDefault="00103806" w:rsidP="00103806">
      <w:pPr>
        <w:pStyle w:val="a5"/>
        <w:jc w:val="both"/>
        <w:rPr>
          <w:b/>
          <w:sz w:val="28"/>
          <w:szCs w:val="28"/>
          <w:lang w:val="en-US"/>
        </w:rPr>
      </w:pPr>
    </w:p>
    <w:p w:rsidR="00103806" w:rsidRPr="00997354" w:rsidRDefault="00103806" w:rsidP="00997354">
      <w:pPr>
        <w:spacing w:line="276" w:lineRule="auto"/>
        <w:ind w:firstLine="709"/>
        <w:jc w:val="both"/>
        <w:rPr>
          <w:sz w:val="28"/>
          <w:szCs w:val="28"/>
        </w:rPr>
      </w:pPr>
      <w:r w:rsidRPr="00997354">
        <w:rPr>
          <w:sz w:val="28"/>
          <w:szCs w:val="28"/>
        </w:rPr>
        <w:t xml:space="preserve">1. Настоящий Порядок </w:t>
      </w:r>
      <w:r w:rsidRPr="00997354">
        <w:rPr>
          <w:rFonts w:eastAsiaTheme="minorHAnsi"/>
          <w:sz w:val="28"/>
          <w:szCs w:val="28"/>
        </w:rPr>
        <w:t xml:space="preserve">определяет процедуру уведомления работодателя работником </w:t>
      </w:r>
      <w:r w:rsidRPr="00997354">
        <w:rPr>
          <w:sz w:val="28"/>
          <w:szCs w:val="28"/>
        </w:rPr>
        <w:t xml:space="preserve">БУЗ </w:t>
      </w:r>
      <w:proofErr w:type="gramStart"/>
      <w:r w:rsidRPr="00997354">
        <w:rPr>
          <w:sz w:val="28"/>
          <w:szCs w:val="28"/>
        </w:rPr>
        <w:t>ВО</w:t>
      </w:r>
      <w:proofErr w:type="gramEnd"/>
      <w:r w:rsidRPr="00997354">
        <w:rPr>
          <w:sz w:val="28"/>
          <w:szCs w:val="28"/>
        </w:rPr>
        <w:t xml:space="preserve"> «Вологодский областной госпиталь для ветеранов войн»</w:t>
      </w:r>
      <w:r w:rsidRPr="00997354">
        <w:rPr>
          <w:i/>
          <w:sz w:val="28"/>
          <w:szCs w:val="28"/>
        </w:rPr>
        <w:t xml:space="preserve"> </w:t>
      </w:r>
      <w:r w:rsidRPr="00997354">
        <w:rPr>
          <w:rFonts w:eastAsiaTheme="minorHAnsi"/>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03806" w:rsidRPr="00997354" w:rsidRDefault="00103806" w:rsidP="00997354">
      <w:pPr>
        <w:pStyle w:val="Default"/>
        <w:spacing w:line="276" w:lineRule="auto"/>
        <w:ind w:firstLine="709"/>
        <w:jc w:val="both"/>
        <w:rPr>
          <w:sz w:val="28"/>
          <w:szCs w:val="28"/>
        </w:rPr>
      </w:pPr>
      <w:r w:rsidRPr="00997354">
        <w:rPr>
          <w:sz w:val="28"/>
          <w:szCs w:val="28"/>
        </w:rPr>
        <w:t xml:space="preserve">2. </w:t>
      </w:r>
      <w:r w:rsidRPr="00997354">
        <w:rPr>
          <w:rFonts w:eastAsia="Times New Roman" w:cs="Calibri"/>
          <w:color w:val="000000" w:themeColor="text1"/>
          <w:sz w:val="28"/>
          <w:szCs w:val="28"/>
        </w:rPr>
        <w:t xml:space="preserve">Работник Учреждения обязан уведомить работодателя о </w:t>
      </w:r>
      <w:r w:rsidRPr="00997354">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997354">
        <w:rPr>
          <w:rFonts w:eastAsia="Times New Roman"/>
          <w:color w:val="000000" w:themeColor="text1"/>
          <w:sz w:val="28"/>
          <w:szCs w:val="28"/>
        </w:rPr>
        <w:t xml:space="preserve"> по форме, указанной в приложении 1 к настоящему Порядку.</w:t>
      </w:r>
    </w:p>
    <w:p w:rsidR="00103806" w:rsidRPr="00997354" w:rsidRDefault="00103806" w:rsidP="00103806">
      <w:pPr>
        <w:pStyle w:val="Default"/>
        <w:spacing w:line="276" w:lineRule="auto"/>
        <w:ind w:firstLine="709"/>
        <w:jc w:val="both"/>
        <w:rPr>
          <w:rFonts w:eastAsia="Times New Roman"/>
          <w:color w:val="000000" w:themeColor="text1"/>
          <w:sz w:val="28"/>
          <w:szCs w:val="28"/>
        </w:rPr>
      </w:pPr>
      <w:r w:rsidRPr="00997354">
        <w:rPr>
          <w:rFonts w:eastAsia="Times New Roman"/>
          <w:color w:val="000000" w:themeColor="text1"/>
          <w:sz w:val="28"/>
          <w:szCs w:val="28"/>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5" w:anchor="P153" w:history="1">
        <w:r w:rsidRPr="00997354">
          <w:rPr>
            <w:rFonts w:eastAsia="Times New Roman"/>
            <w:sz w:val="28"/>
            <w:szCs w:val="28"/>
          </w:rPr>
          <w:t>уведомление</w:t>
        </w:r>
      </w:hyperlink>
      <w:r w:rsidRPr="00997354">
        <w:rPr>
          <w:rFonts w:eastAsia="Times New Roman"/>
          <w:color w:val="000000" w:themeColor="text1"/>
          <w:sz w:val="28"/>
          <w:szCs w:val="28"/>
        </w:rPr>
        <w:t>.</w:t>
      </w:r>
    </w:p>
    <w:p w:rsidR="00103806" w:rsidRPr="00997354" w:rsidRDefault="00103806" w:rsidP="00103806">
      <w:pPr>
        <w:autoSpaceDE w:val="0"/>
        <w:autoSpaceDN w:val="0"/>
        <w:adjustRightInd w:val="0"/>
        <w:spacing w:line="276" w:lineRule="auto"/>
        <w:ind w:firstLine="709"/>
        <w:jc w:val="both"/>
        <w:rPr>
          <w:rFonts w:eastAsiaTheme="minorHAnsi"/>
          <w:sz w:val="28"/>
          <w:szCs w:val="28"/>
        </w:rPr>
      </w:pPr>
      <w:r w:rsidRPr="00997354">
        <w:rPr>
          <w:rFonts w:eastAsiaTheme="minorHAnsi"/>
          <w:sz w:val="28"/>
          <w:szCs w:val="28"/>
        </w:rPr>
        <w:t xml:space="preserve">4. </w:t>
      </w:r>
      <w:r w:rsidRPr="00997354">
        <w:rPr>
          <w:color w:val="000000" w:themeColor="text1"/>
          <w:sz w:val="28"/>
          <w:szCs w:val="28"/>
        </w:rPr>
        <w:t xml:space="preserve">Работник Учреждения, не выполнивший обязанность по уведомлению работодателя </w:t>
      </w:r>
      <w:r w:rsidRPr="00997354">
        <w:rPr>
          <w:rFonts w:eastAsiaTheme="minorHAnsi"/>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97354">
        <w:rPr>
          <w:color w:val="000000" w:themeColor="text1"/>
          <w:sz w:val="28"/>
          <w:szCs w:val="28"/>
        </w:rPr>
        <w:t>, подлежит привлечению к ответственности в соответствии с действующим законодательством Российской Федерации.</w:t>
      </w:r>
    </w:p>
    <w:p w:rsidR="00103806" w:rsidRPr="00997354" w:rsidRDefault="00103806" w:rsidP="00103806">
      <w:pPr>
        <w:pStyle w:val="ConsPlusNormal"/>
        <w:spacing w:line="276" w:lineRule="auto"/>
        <w:ind w:firstLine="709"/>
        <w:jc w:val="both"/>
        <w:rPr>
          <w:sz w:val="28"/>
          <w:szCs w:val="28"/>
        </w:rPr>
      </w:pPr>
      <w:r w:rsidRPr="00997354">
        <w:rPr>
          <w:rFonts w:ascii="Times New Roman" w:hAnsi="Times New Roman"/>
          <w:sz w:val="28"/>
          <w:szCs w:val="28"/>
          <w:lang w:eastAsia="en-US"/>
        </w:rPr>
        <w:t xml:space="preserve">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 начальник юридического отдела. </w:t>
      </w:r>
    </w:p>
    <w:p w:rsidR="00103806" w:rsidRPr="00997354" w:rsidRDefault="00103806" w:rsidP="00103806">
      <w:pPr>
        <w:pStyle w:val="Default"/>
        <w:spacing w:line="276" w:lineRule="auto"/>
        <w:ind w:firstLine="709"/>
        <w:jc w:val="both"/>
        <w:rPr>
          <w:sz w:val="28"/>
          <w:szCs w:val="28"/>
        </w:rPr>
      </w:pPr>
      <w:r w:rsidRPr="00997354">
        <w:rPr>
          <w:sz w:val="28"/>
          <w:szCs w:val="28"/>
        </w:rPr>
        <w:t xml:space="preserve">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w:t>
      </w:r>
      <w:r w:rsidRPr="00997354">
        <w:rPr>
          <w:sz w:val="28"/>
          <w:szCs w:val="28"/>
        </w:rPr>
        <w:lastRenderedPageBreak/>
        <w:t>Журнал регистрации) по форме согласно приложению 2 к настоящему Порядку.</w:t>
      </w:r>
    </w:p>
    <w:p w:rsidR="00103806" w:rsidRPr="00997354" w:rsidRDefault="00103806" w:rsidP="00103806">
      <w:pPr>
        <w:pStyle w:val="ConsPlusNormal"/>
        <w:spacing w:line="276" w:lineRule="auto"/>
        <w:ind w:firstLine="709"/>
        <w:jc w:val="both"/>
        <w:rPr>
          <w:rFonts w:ascii="Times New Roman" w:hAnsi="Times New Roman"/>
          <w:sz w:val="28"/>
          <w:szCs w:val="28"/>
          <w:lang w:eastAsia="en-US"/>
        </w:rPr>
      </w:pPr>
      <w:r w:rsidRPr="00997354">
        <w:rPr>
          <w:rFonts w:ascii="Times New Roman" w:hAnsi="Times New Roman"/>
          <w:sz w:val="28"/>
          <w:szCs w:val="28"/>
          <w:lang w:eastAsia="en-US"/>
        </w:rPr>
        <w:t>Журнал регистрации оформляется и ведется в юридическом отделе, хранится в месте, защищенном от несанкционированного доступа.</w:t>
      </w:r>
    </w:p>
    <w:p w:rsidR="00103806" w:rsidRPr="00997354" w:rsidRDefault="00103806" w:rsidP="00103806">
      <w:pPr>
        <w:pStyle w:val="ConsPlusNormal"/>
        <w:spacing w:line="276" w:lineRule="auto"/>
        <w:ind w:firstLine="709"/>
        <w:jc w:val="both"/>
        <w:rPr>
          <w:rFonts w:ascii="Times New Roman" w:hAnsi="Times New Roman"/>
          <w:sz w:val="28"/>
          <w:szCs w:val="28"/>
          <w:lang w:eastAsia="en-US"/>
        </w:rPr>
      </w:pPr>
      <w:r w:rsidRPr="00997354">
        <w:rPr>
          <w:rFonts w:ascii="Times New Roman" w:hAnsi="Times New Roman"/>
          <w:sz w:val="28"/>
          <w:szCs w:val="28"/>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103806" w:rsidRPr="00997354" w:rsidRDefault="00103806" w:rsidP="00103806">
      <w:pPr>
        <w:pStyle w:val="ConsPlusNormal"/>
        <w:spacing w:line="276" w:lineRule="auto"/>
        <w:ind w:firstLine="709"/>
        <w:jc w:val="both"/>
        <w:rPr>
          <w:rFonts w:ascii="Times New Roman" w:hAnsi="Times New Roman"/>
          <w:sz w:val="28"/>
          <w:szCs w:val="28"/>
          <w:lang w:eastAsia="en-US"/>
        </w:rPr>
      </w:pPr>
      <w:r w:rsidRPr="00997354">
        <w:rPr>
          <w:rFonts w:ascii="Times New Roman" w:hAnsi="Times New Roman"/>
          <w:sz w:val="28"/>
          <w:szCs w:val="28"/>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03806" w:rsidRPr="00997354" w:rsidRDefault="00103806" w:rsidP="00103806">
      <w:pPr>
        <w:pStyle w:val="Default"/>
        <w:spacing w:line="276" w:lineRule="auto"/>
        <w:ind w:firstLine="709"/>
        <w:jc w:val="both"/>
        <w:rPr>
          <w:sz w:val="28"/>
          <w:szCs w:val="28"/>
        </w:rPr>
      </w:pPr>
      <w:r w:rsidRPr="00997354">
        <w:rPr>
          <w:sz w:val="28"/>
          <w:szCs w:val="28"/>
        </w:rPr>
        <w:t>7. Зарегистрированное уведомление в день его получения передается руководителю Учреждения</w:t>
      </w:r>
      <w:r w:rsidR="00997354" w:rsidRPr="00997354">
        <w:rPr>
          <w:sz w:val="28"/>
          <w:szCs w:val="28"/>
        </w:rPr>
        <w:t xml:space="preserve"> и является основанием для заседания Комиссии по урегулированию конфликта интересов, состав и положение о которой утверждены приказом БУЗ </w:t>
      </w:r>
      <w:proofErr w:type="gramStart"/>
      <w:r w:rsidR="00997354" w:rsidRPr="00997354">
        <w:rPr>
          <w:sz w:val="28"/>
          <w:szCs w:val="28"/>
        </w:rPr>
        <w:t>ВО</w:t>
      </w:r>
      <w:proofErr w:type="gramEnd"/>
      <w:r w:rsidR="00997354" w:rsidRPr="00997354">
        <w:rPr>
          <w:sz w:val="28"/>
          <w:szCs w:val="28"/>
        </w:rPr>
        <w:t xml:space="preserve"> «Вологодский областной госпиталь для ветеранов войн» № 538 от 31.12.2015г.</w:t>
      </w:r>
    </w:p>
    <w:p w:rsidR="00103806" w:rsidRPr="00997354" w:rsidRDefault="00997354" w:rsidP="00103806">
      <w:pPr>
        <w:pStyle w:val="Default"/>
        <w:spacing w:line="276" w:lineRule="auto"/>
        <w:ind w:firstLine="709"/>
        <w:jc w:val="both"/>
        <w:rPr>
          <w:sz w:val="28"/>
          <w:szCs w:val="28"/>
        </w:rPr>
      </w:pPr>
      <w:r w:rsidRPr="00997354">
        <w:rPr>
          <w:sz w:val="28"/>
          <w:szCs w:val="28"/>
        </w:rPr>
        <w:t xml:space="preserve">Комиссия </w:t>
      </w:r>
      <w:r w:rsidR="00103806" w:rsidRPr="00997354">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103806" w:rsidRDefault="00103806" w:rsidP="00103806">
      <w:pPr>
        <w:jc w:val="both"/>
      </w:pPr>
    </w:p>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 w:rsidR="00103806" w:rsidRDefault="00103806" w:rsidP="00103806">
      <w:pPr>
        <w:jc w:val="both"/>
      </w:pPr>
    </w:p>
    <w:p w:rsidR="00103806" w:rsidRDefault="00103806" w:rsidP="00103806">
      <w:pPr>
        <w:jc w:val="both"/>
        <w:rPr>
          <w:szCs w:val="28"/>
        </w:rPr>
      </w:pPr>
    </w:p>
    <w:p w:rsidR="00103806" w:rsidRDefault="00103806" w:rsidP="00103806">
      <w:pPr>
        <w:jc w:val="right"/>
        <w:rPr>
          <w:szCs w:val="28"/>
        </w:rPr>
      </w:pPr>
    </w:p>
    <w:p w:rsidR="00103806" w:rsidRDefault="00103806" w:rsidP="00103806">
      <w:pPr>
        <w:jc w:val="right"/>
        <w:rPr>
          <w:szCs w:val="28"/>
        </w:rPr>
      </w:pPr>
    </w:p>
    <w:p w:rsidR="00103806" w:rsidRDefault="00103806" w:rsidP="00103806">
      <w:pPr>
        <w:jc w:val="right"/>
        <w:rPr>
          <w:szCs w:val="28"/>
        </w:rPr>
      </w:pPr>
    </w:p>
    <w:p w:rsidR="00103806" w:rsidRDefault="00103806" w:rsidP="00103806">
      <w:pPr>
        <w:jc w:val="right"/>
        <w:rPr>
          <w:szCs w:val="28"/>
        </w:rPr>
      </w:pPr>
    </w:p>
    <w:p w:rsidR="00103806" w:rsidRDefault="00103806" w:rsidP="00103806">
      <w:pPr>
        <w:jc w:val="right"/>
        <w:rPr>
          <w:szCs w:val="28"/>
        </w:rPr>
      </w:pPr>
    </w:p>
    <w:p w:rsidR="00103806" w:rsidRDefault="00103806" w:rsidP="00103806">
      <w:pPr>
        <w:jc w:val="right"/>
        <w:rPr>
          <w:szCs w:val="28"/>
        </w:rPr>
      </w:pPr>
    </w:p>
    <w:p w:rsidR="00103806" w:rsidRDefault="00103806" w:rsidP="00103806">
      <w:pPr>
        <w:jc w:val="right"/>
        <w:rPr>
          <w:szCs w:val="28"/>
        </w:rPr>
      </w:pPr>
    </w:p>
    <w:p w:rsidR="00997354" w:rsidRDefault="00997354" w:rsidP="00103806">
      <w:pPr>
        <w:jc w:val="right"/>
        <w:rPr>
          <w:sz w:val="28"/>
          <w:szCs w:val="28"/>
        </w:rPr>
      </w:pPr>
    </w:p>
    <w:p w:rsidR="00997354" w:rsidRDefault="00997354" w:rsidP="00103806">
      <w:pPr>
        <w:jc w:val="right"/>
        <w:rPr>
          <w:sz w:val="28"/>
          <w:szCs w:val="28"/>
        </w:rPr>
      </w:pPr>
    </w:p>
    <w:p w:rsidR="00997354" w:rsidRDefault="00997354" w:rsidP="00103806">
      <w:pPr>
        <w:jc w:val="right"/>
        <w:rPr>
          <w:sz w:val="28"/>
          <w:szCs w:val="28"/>
        </w:rPr>
      </w:pPr>
    </w:p>
    <w:p w:rsidR="00997354" w:rsidRDefault="00997354" w:rsidP="00103806">
      <w:pPr>
        <w:jc w:val="right"/>
        <w:rPr>
          <w:sz w:val="28"/>
          <w:szCs w:val="28"/>
        </w:rPr>
      </w:pPr>
    </w:p>
    <w:p w:rsidR="00997354" w:rsidRDefault="00997354" w:rsidP="00103806">
      <w:pPr>
        <w:jc w:val="right"/>
        <w:rPr>
          <w:sz w:val="28"/>
          <w:szCs w:val="28"/>
        </w:rPr>
      </w:pPr>
    </w:p>
    <w:p w:rsidR="00103806" w:rsidRPr="00103806" w:rsidRDefault="00103806" w:rsidP="00103806">
      <w:pPr>
        <w:jc w:val="right"/>
        <w:rPr>
          <w:sz w:val="28"/>
          <w:szCs w:val="28"/>
        </w:rPr>
      </w:pPr>
      <w:r w:rsidRPr="00103806">
        <w:rPr>
          <w:sz w:val="28"/>
          <w:szCs w:val="28"/>
        </w:rPr>
        <w:lastRenderedPageBreak/>
        <w:t>Приложение 1</w:t>
      </w:r>
    </w:p>
    <w:p w:rsidR="00103806" w:rsidRPr="00103806" w:rsidRDefault="00103806" w:rsidP="00103806">
      <w:pPr>
        <w:jc w:val="right"/>
        <w:rPr>
          <w:sz w:val="28"/>
          <w:szCs w:val="28"/>
        </w:rPr>
      </w:pPr>
      <w:r w:rsidRPr="00103806">
        <w:rPr>
          <w:sz w:val="28"/>
          <w:szCs w:val="28"/>
        </w:rPr>
        <w:t>к Порядку уведомления</w:t>
      </w:r>
    </w:p>
    <w:p w:rsidR="00103806" w:rsidRPr="00103806" w:rsidRDefault="00103806" w:rsidP="00103806">
      <w:pPr>
        <w:jc w:val="right"/>
        <w:rPr>
          <w:sz w:val="28"/>
          <w:szCs w:val="28"/>
        </w:rPr>
      </w:pPr>
      <w:r w:rsidRPr="00103806">
        <w:rPr>
          <w:sz w:val="28"/>
          <w:szCs w:val="28"/>
        </w:rPr>
        <w:t xml:space="preserve"> работодателя о конфликте интересов </w:t>
      </w:r>
    </w:p>
    <w:p w:rsidR="00103806" w:rsidRPr="00103806" w:rsidRDefault="00103806" w:rsidP="00103806">
      <w:pPr>
        <w:jc w:val="right"/>
        <w:rPr>
          <w:sz w:val="28"/>
          <w:szCs w:val="28"/>
        </w:rPr>
      </w:pPr>
      <w:r w:rsidRPr="00103806">
        <w:rPr>
          <w:sz w:val="28"/>
          <w:szCs w:val="28"/>
        </w:rPr>
        <w:t>в Учреждении</w:t>
      </w:r>
      <w:r w:rsidRPr="00103806">
        <w:rPr>
          <w:i/>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03806" w:rsidTr="00825D62">
        <w:tc>
          <w:tcPr>
            <w:tcW w:w="4644" w:type="dxa"/>
          </w:tcPr>
          <w:p w:rsidR="00103806" w:rsidRDefault="00103806" w:rsidP="00825D62">
            <w:pPr>
              <w:jc w:val="right"/>
            </w:pPr>
          </w:p>
        </w:tc>
        <w:tc>
          <w:tcPr>
            <w:tcW w:w="4927" w:type="dxa"/>
          </w:tcPr>
          <w:p w:rsidR="00103806" w:rsidRPr="00BC1A55" w:rsidRDefault="00103806" w:rsidP="00825D62">
            <w:pPr>
              <w:pStyle w:val="Default"/>
              <w:jc w:val="right"/>
            </w:pPr>
            <w:r>
              <w:rPr>
                <w:i/>
              </w:rPr>
              <w:t>___</w:t>
            </w:r>
            <w:r w:rsidRPr="00BC1A55">
              <w:rPr>
                <w:i/>
              </w:rPr>
              <w:t>__________________________________</w:t>
            </w:r>
            <w:r w:rsidRPr="00BC1A55">
              <w:t xml:space="preserve"> </w:t>
            </w:r>
          </w:p>
          <w:p w:rsidR="00103806" w:rsidRPr="00BC1A55" w:rsidRDefault="00103806" w:rsidP="00825D62">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103806" w:rsidRPr="00BC1A55" w:rsidRDefault="00103806" w:rsidP="00825D62">
            <w:pPr>
              <w:pStyle w:val="Default"/>
              <w:jc w:val="right"/>
            </w:pPr>
            <w:r w:rsidRPr="00BC1A55">
              <w:t>_____________________________________</w:t>
            </w:r>
          </w:p>
          <w:p w:rsidR="00103806" w:rsidRPr="00BC1A55" w:rsidRDefault="00103806" w:rsidP="00825D62">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103806" w:rsidRPr="00BC1A55" w:rsidRDefault="00103806" w:rsidP="00825D62">
            <w:pPr>
              <w:pStyle w:val="Default"/>
              <w:jc w:val="right"/>
            </w:pPr>
            <w:r w:rsidRPr="00BC1A55">
              <w:t xml:space="preserve">от </w:t>
            </w:r>
            <w:r>
              <w:t>_______</w:t>
            </w:r>
            <w:r w:rsidRPr="00BC1A55">
              <w:t>____________________________</w:t>
            </w:r>
          </w:p>
          <w:p w:rsidR="00103806" w:rsidRPr="00BC1A55" w:rsidRDefault="00103806" w:rsidP="00825D62">
            <w:pPr>
              <w:pStyle w:val="Default"/>
              <w:spacing w:before="200"/>
              <w:jc w:val="right"/>
            </w:pPr>
            <w:r>
              <w:t>________</w:t>
            </w:r>
            <w:r w:rsidRPr="00BC1A55">
              <w:t>_____________________________</w:t>
            </w:r>
          </w:p>
          <w:p w:rsidR="00103806" w:rsidRPr="00BC1A55" w:rsidRDefault="00103806" w:rsidP="00825D62">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103806" w:rsidRDefault="00103806" w:rsidP="00825D62">
            <w:pPr>
              <w:jc w:val="right"/>
            </w:pPr>
          </w:p>
        </w:tc>
      </w:tr>
    </w:tbl>
    <w:p w:rsidR="00103806" w:rsidRDefault="00103806" w:rsidP="00103806">
      <w:pPr>
        <w:pStyle w:val="Default"/>
        <w:jc w:val="right"/>
        <w:rPr>
          <w:sz w:val="20"/>
          <w:szCs w:val="20"/>
        </w:rPr>
      </w:pPr>
    </w:p>
    <w:p w:rsidR="00103806" w:rsidRPr="00BA2C31" w:rsidRDefault="00103806" w:rsidP="00103806">
      <w:pPr>
        <w:pStyle w:val="Default"/>
        <w:jc w:val="center"/>
        <w:rPr>
          <w:b/>
          <w:sz w:val="28"/>
          <w:szCs w:val="28"/>
        </w:rPr>
      </w:pPr>
      <w:r w:rsidRPr="00BA2C31">
        <w:rPr>
          <w:b/>
          <w:sz w:val="28"/>
          <w:szCs w:val="28"/>
        </w:rPr>
        <w:t>УВЕДОМЛЕНИЕ</w:t>
      </w:r>
    </w:p>
    <w:p w:rsidR="00103806" w:rsidRDefault="00103806" w:rsidP="00103806">
      <w:pPr>
        <w:pStyle w:val="Default"/>
        <w:jc w:val="center"/>
        <w:rPr>
          <w:b/>
          <w:sz w:val="28"/>
          <w:szCs w:val="28"/>
        </w:rPr>
      </w:pPr>
      <w:r w:rsidRPr="00E475CC">
        <w:rPr>
          <w:b/>
          <w:sz w:val="28"/>
          <w:szCs w:val="28"/>
        </w:rPr>
        <w:t xml:space="preserve">о возникновении личной заинтересованности </w:t>
      </w:r>
    </w:p>
    <w:p w:rsidR="00103806" w:rsidRDefault="00103806" w:rsidP="00103806">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103806" w:rsidRPr="00E475CC" w:rsidRDefault="00103806" w:rsidP="00103806">
      <w:pPr>
        <w:pStyle w:val="Default"/>
        <w:jc w:val="center"/>
        <w:rPr>
          <w:b/>
          <w:sz w:val="28"/>
          <w:szCs w:val="28"/>
        </w:rPr>
      </w:pPr>
      <w:r w:rsidRPr="00E475CC">
        <w:rPr>
          <w:b/>
          <w:sz w:val="28"/>
          <w:szCs w:val="28"/>
        </w:rPr>
        <w:t xml:space="preserve"> или может привести к конфликту интересов</w:t>
      </w:r>
    </w:p>
    <w:p w:rsidR="00103806" w:rsidRPr="00BA2C31" w:rsidRDefault="00103806" w:rsidP="00103806">
      <w:pPr>
        <w:pStyle w:val="Default"/>
        <w:rPr>
          <w:sz w:val="28"/>
          <w:szCs w:val="28"/>
        </w:rPr>
      </w:pPr>
    </w:p>
    <w:p w:rsidR="00103806" w:rsidRPr="00BA2C31" w:rsidRDefault="00103806" w:rsidP="00103806">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w:t>
      </w:r>
      <w:proofErr w:type="gramStart"/>
      <w:r w:rsidRPr="00E475CC">
        <w:rPr>
          <w:iCs/>
          <w:sz w:val="28"/>
          <w:szCs w:val="28"/>
        </w:rPr>
        <w:t>нужное</w:t>
      </w:r>
      <w:proofErr w:type="gramEnd"/>
      <w:r w:rsidRPr="00E475CC">
        <w:rPr>
          <w:iCs/>
          <w:sz w:val="28"/>
          <w:szCs w:val="28"/>
        </w:rPr>
        <w:t xml:space="preserve"> подчеркнуть).</w:t>
      </w:r>
      <w:r w:rsidRPr="00BA2C31">
        <w:rPr>
          <w:i/>
          <w:iCs/>
          <w:sz w:val="28"/>
          <w:szCs w:val="28"/>
        </w:rPr>
        <w:t xml:space="preserve"> </w:t>
      </w:r>
    </w:p>
    <w:p w:rsidR="00103806" w:rsidRPr="00BA2C31" w:rsidRDefault="00103806" w:rsidP="00103806">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103806" w:rsidRPr="00BA2C31" w:rsidRDefault="00103806" w:rsidP="00103806">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103806" w:rsidRDefault="00103806" w:rsidP="00103806">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103806" w:rsidRPr="00BA2C31" w:rsidRDefault="00103806" w:rsidP="00103806">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103806" w:rsidRPr="00BA2C31" w:rsidRDefault="00103806" w:rsidP="00103806">
      <w:pPr>
        <w:pStyle w:val="Default"/>
        <w:jc w:val="both"/>
        <w:rPr>
          <w:sz w:val="28"/>
          <w:szCs w:val="28"/>
        </w:rPr>
      </w:pPr>
      <w:r w:rsidRPr="00BA2C31">
        <w:rPr>
          <w:sz w:val="28"/>
          <w:szCs w:val="28"/>
        </w:rPr>
        <w:t>Лицо, направившее</w:t>
      </w:r>
    </w:p>
    <w:p w:rsidR="00103806" w:rsidRPr="00BA2C31" w:rsidRDefault="00103806" w:rsidP="00103806">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103806" w:rsidRPr="00BA2C31" w:rsidRDefault="00103806" w:rsidP="00103806">
      <w:pPr>
        <w:rPr>
          <w:rFonts w:eastAsiaTheme="minorHAnsi"/>
          <w:color w:val="000000"/>
          <w:szCs w:val="28"/>
          <w:vertAlign w:val="superscript"/>
        </w:rPr>
      </w:pPr>
      <w:r w:rsidRPr="00BA2C31">
        <w:rPr>
          <w:rFonts w:eastAsiaTheme="minorHAnsi"/>
          <w:color w:val="000000"/>
          <w:szCs w:val="28"/>
          <w:vertAlign w:val="superscript"/>
        </w:rPr>
        <w:t xml:space="preserve">(подпись) (расшифровка подписи) </w:t>
      </w:r>
    </w:p>
    <w:p w:rsidR="00103806" w:rsidRPr="00BA2C31" w:rsidRDefault="00103806" w:rsidP="00103806">
      <w:pPr>
        <w:jc w:val="both"/>
        <w:rPr>
          <w:rFonts w:eastAsiaTheme="minorHAnsi"/>
          <w:color w:val="000000"/>
          <w:szCs w:val="28"/>
        </w:rPr>
      </w:pPr>
      <w:r w:rsidRPr="00BA2C31">
        <w:rPr>
          <w:rFonts w:eastAsiaTheme="minorHAnsi"/>
          <w:color w:val="000000"/>
          <w:szCs w:val="28"/>
        </w:rPr>
        <w:t xml:space="preserve">Лицо, принявшее </w:t>
      </w:r>
    </w:p>
    <w:p w:rsidR="00103806" w:rsidRPr="00BA2C31" w:rsidRDefault="00103806" w:rsidP="00103806">
      <w:pPr>
        <w:jc w:val="both"/>
        <w:rPr>
          <w:rFonts w:eastAsiaTheme="minorHAnsi"/>
          <w:color w:val="000000"/>
          <w:szCs w:val="28"/>
        </w:rPr>
      </w:pPr>
      <w:r>
        <w:rPr>
          <w:rFonts w:eastAsiaTheme="minorHAnsi"/>
          <w:color w:val="000000"/>
          <w:szCs w:val="28"/>
        </w:rPr>
        <w:t>с</w:t>
      </w:r>
      <w:r w:rsidRPr="00BA2C31">
        <w:rPr>
          <w:rFonts w:eastAsiaTheme="minorHAnsi"/>
          <w:color w:val="000000"/>
          <w:szCs w:val="28"/>
        </w:rPr>
        <w:t>ообщение</w:t>
      </w:r>
      <w:r>
        <w:rPr>
          <w:rFonts w:eastAsiaTheme="minorHAnsi"/>
          <w:color w:val="000000"/>
          <w:szCs w:val="28"/>
        </w:rPr>
        <w:t xml:space="preserve">  </w:t>
      </w:r>
      <w:r w:rsidRPr="00BA2C31">
        <w:rPr>
          <w:rFonts w:eastAsiaTheme="minorHAnsi"/>
          <w:color w:val="000000"/>
          <w:szCs w:val="28"/>
        </w:rPr>
        <w:t xml:space="preserve"> </w:t>
      </w:r>
      <w:r w:rsidRPr="00BA2C31">
        <w:rPr>
          <w:szCs w:val="28"/>
        </w:rPr>
        <w:t>__________________________________</w:t>
      </w:r>
      <w:r w:rsidRPr="00BA2C31">
        <w:rPr>
          <w:rFonts w:eastAsiaTheme="minorHAnsi"/>
          <w:color w:val="000000"/>
          <w:szCs w:val="28"/>
        </w:rPr>
        <w:t>«</w:t>
      </w:r>
      <w:r w:rsidRPr="00BA2C31">
        <w:rPr>
          <w:szCs w:val="28"/>
        </w:rPr>
        <w:t>__</w:t>
      </w:r>
      <w:r w:rsidRPr="00BA2C31">
        <w:rPr>
          <w:rFonts w:eastAsiaTheme="minorHAnsi"/>
          <w:color w:val="000000"/>
          <w:szCs w:val="28"/>
        </w:rPr>
        <w:t>»</w:t>
      </w:r>
      <w:r w:rsidRPr="00BA2C31">
        <w:rPr>
          <w:szCs w:val="28"/>
        </w:rPr>
        <w:t>_________</w:t>
      </w:r>
      <w:r w:rsidRPr="00BA2C31">
        <w:rPr>
          <w:rFonts w:eastAsiaTheme="minorHAnsi"/>
          <w:color w:val="000000"/>
          <w:szCs w:val="28"/>
        </w:rPr>
        <w:t>20</w:t>
      </w:r>
      <w:r w:rsidRPr="00BA2C31">
        <w:rPr>
          <w:szCs w:val="28"/>
        </w:rPr>
        <w:t>__</w:t>
      </w:r>
      <w:r w:rsidRPr="00BA2C31">
        <w:rPr>
          <w:rFonts w:eastAsiaTheme="minorHAnsi"/>
          <w:color w:val="000000"/>
          <w:szCs w:val="28"/>
        </w:rPr>
        <w:t xml:space="preserve"> г.</w:t>
      </w:r>
    </w:p>
    <w:p w:rsidR="00103806" w:rsidRPr="00BA2C31" w:rsidRDefault="00103806" w:rsidP="00103806">
      <w:pPr>
        <w:rPr>
          <w:rFonts w:eastAsiaTheme="minorHAnsi"/>
          <w:color w:val="000000"/>
          <w:szCs w:val="28"/>
          <w:vertAlign w:val="superscript"/>
        </w:rPr>
      </w:pPr>
      <w:r w:rsidRPr="00BA2C31">
        <w:rPr>
          <w:rFonts w:eastAsiaTheme="minorHAnsi"/>
          <w:color w:val="000000"/>
          <w:szCs w:val="28"/>
          <w:vertAlign w:val="superscript"/>
        </w:rPr>
        <w:t xml:space="preserve">(подпись) (расшифровка подписи) </w:t>
      </w:r>
    </w:p>
    <w:p w:rsidR="00103806" w:rsidRDefault="00103806" w:rsidP="00103806">
      <w:pPr>
        <w:jc w:val="both"/>
        <w:rPr>
          <w:rFonts w:eastAsiaTheme="minorHAnsi"/>
          <w:color w:val="000000"/>
          <w:szCs w:val="28"/>
        </w:rPr>
      </w:pPr>
      <w:r w:rsidRPr="00BA2C31">
        <w:rPr>
          <w:rFonts w:eastAsiaTheme="minorHAnsi"/>
          <w:color w:val="000000"/>
          <w:szCs w:val="28"/>
        </w:rPr>
        <w:t>Регистрационный номер _____________________</w:t>
      </w:r>
    </w:p>
    <w:p w:rsidR="00103806" w:rsidRDefault="00103806" w:rsidP="00103806">
      <w:pPr>
        <w:jc w:val="both"/>
        <w:rPr>
          <w:rFonts w:eastAsiaTheme="minorHAnsi"/>
          <w:color w:val="000000"/>
          <w:szCs w:val="28"/>
        </w:rPr>
        <w:sectPr w:rsidR="00103806" w:rsidSect="00414EDC">
          <w:headerReference w:type="default" r:id="rId6"/>
          <w:pgSz w:w="11906" w:h="16838"/>
          <w:pgMar w:top="1134" w:right="850" w:bottom="1134" w:left="1701" w:header="708" w:footer="708" w:gutter="0"/>
          <w:cols w:space="708"/>
          <w:titlePg/>
          <w:docGrid w:linePitch="381"/>
        </w:sectPr>
      </w:pPr>
    </w:p>
    <w:p w:rsidR="00103806" w:rsidRPr="00743BF1" w:rsidRDefault="00103806" w:rsidP="00103806">
      <w:pPr>
        <w:jc w:val="right"/>
        <w:rPr>
          <w:rFonts w:eastAsiaTheme="minorHAnsi"/>
          <w:color w:val="000000"/>
          <w:sz w:val="28"/>
          <w:szCs w:val="28"/>
        </w:rPr>
      </w:pPr>
      <w:r w:rsidRPr="00743BF1">
        <w:rPr>
          <w:rFonts w:eastAsiaTheme="minorHAnsi"/>
          <w:color w:val="000000"/>
          <w:sz w:val="28"/>
          <w:szCs w:val="28"/>
        </w:rPr>
        <w:lastRenderedPageBreak/>
        <w:t>Приложение 2</w:t>
      </w:r>
    </w:p>
    <w:p w:rsidR="00103806" w:rsidRPr="00743BF1" w:rsidRDefault="00103806" w:rsidP="00103806">
      <w:pPr>
        <w:jc w:val="right"/>
        <w:rPr>
          <w:sz w:val="28"/>
          <w:szCs w:val="28"/>
        </w:rPr>
      </w:pPr>
      <w:r w:rsidRPr="00743BF1">
        <w:rPr>
          <w:sz w:val="28"/>
          <w:szCs w:val="28"/>
        </w:rPr>
        <w:t>к Порядку уведомления</w:t>
      </w:r>
    </w:p>
    <w:p w:rsidR="00103806" w:rsidRPr="00743BF1" w:rsidRDefault="00103806" w:rsidP="00103806">
      <w:pPr>
        <w:jc w:val="right"/>
        <w:rPr>
          <w:sz w:val="28"/>
          <w:szCs w:val="28"/>
        </w:rPr>
      </w:pPr>
      <w:r w:rsidRPr="00743BF1">
        <w:rPr>
          <w:sz w:val="28"/>
          <w:szCs w:val="28"/>
        </w:rPr>
        <w:t xml:space="preserve"> работодателя о конфликте интересов</w:t>
      </w:r>
    </w:p>
    <w:p w:rsidR="00103806" w:rsidRPr="00743BF1" w:rsidRDefault="00103806" w:rsidP="00103806">
      <w:pPr>
        <w:jc w:val="right"/>
        <w:rPr>
          <w:i/>
          <w:sz w:val="28"/>
          <w:szCs w:val="28"/>
        </w:rPr>
      </w:pPr>
      <w:r w:rsidRPr="00743BF1">
        <w:rPr>
          <w:sz w:val="28"/>
          <w:szCs w:val="28"/>
        </w:rPr>
        <w:t>в Учреждении</w:t>
      </w:r>
    </w:p>
    <w:p w:rsidR="00103806" w:rsidRPr="004E77BD" w:rsidRDefault="00103806" w:rsidP="00103806">
      <w:pPr>
        <w:jc w:val="right"/>
        <w:rPr>
          <w:szCs w:val="28"/>
        </w:rPr>
      </w:pPr>
    </w:p>
    <w:p w:rsidR="00103806" w:rsidRDefault="00103806" w:rsidP="00103806">
      <w:pPr>
        <w:jc w:val="both"/>
        <w:rPr>
          <w:rFonts w:eastAsiaTheme="minorHAnsi"/>
          <w:color w:val="000000"/>
          <w:szCs w:val="28"/>
        </w:rPr>
      </w:pPr>
    </w:p>
    <w:p w:rsidR="00103806" w:rsidRDefault="00103806" w:rsidP="00103806">
      <w:pPr>
        <w:jc w:val="both"/>
        <w:rPr>
          <w:rFonts w:eastAsiaTheme="minorHAnsi"/>
          <w:color w:val="000000"/>
          <w:szCs w:val="28"/>
        </w:rPr>
      </w:pPr>
    </w:p>
    <w:p w:rsidR="00103806" w:rsidRPr="004E77BD" w:rsidRDefault="00103806" w:rsidP="00743BF1">
      <w:pPr>
        <w:jc w:val="center"/>
        <w:rPr>
          <w:rFonts w:eastAsiaTheme="minorHAnsi"/>
          <w:b/>
          <w:color w:val="000000"/>
          <w:szCs w:val="28"/>
        </w:rPr>
      </w:pPr>
      <w:r w:rsidRPr="004E77BD">
        <w:rPr>
          <w:rFonts w:eastAsiaTheme="minorHAnsi"/>
          <w:b/>
          <w:color w:val="000000"/>
          <w:szCs w:val="28"/>
        </w:rPr>
        <w:t>ЖУРНАЛ РЕГИСТРАЦИИ УВЕДОМЛЕНИЙ</w:t>
      </w:r>
    </w:p>
    <w:p w:rsidR="00103806" w:rsidRDefault="00103806" w:rsidP="00743BF1">
      <w:pPr>
        <w:pStyle w:val="Default"/>
        <w:jc w:val="center"/>
        <w:rPr>
          <w:b/>
          <w:sz w:val="28"/>
          <w:szCs w:val="28"/>
        </w:rPr>
      </w:pPr>
      <w:r w:rsidRPr="00E475CC">
        <w:rPr>
          <w:b/>
          <w:sz w:val="28"/>
          <w:szCs w:val="28"/>
        </w:rPr>
        <w:t>о возникновении личной заинтересованности</w:t>
      </w:r>
    </w:p>
    <w:p w:rsidR="00103806" w:rsidRDefault="00103806" w:rsidP="00743BF1">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103806" w:rsidRDefault="00103806" w:rsidP="00743BF1">
      <w:pPr>
        <w:pStyle w:val="Default"/>
        <w:jc w:val="center"/>
        <w:rPr>
          <w:b/>
          <w:sz w:val="28"/>
          <w:szCs w:val="28"/>
        </w:rPr>
      </w:pPr>
      <w:r w:rsidRPr="00E475CC">
        <w:rPr>
          <w:b/>
          <w:sz w:val="28"/>
          <w:szCs w:val="28"/>
        </w:rPr>
        <w:t>или может привести к конфликту интересов</w:t>
      </w:r>
    </w:p>
    <w:p w:rsidR="00103806" w:rsidRDefault="00103806" w:rsidP="00103806">
      <w:pPr>
        <w:pStyle w:val="Default"/>
        <w:jc w:val="center"/>
        <w:rPr>
          <w:b/>
          <w:sz w:val="28"/>
          <w:szCs w:val="28"/>
        </w:rPr>
      </w:pPr>
    </w:p>
    <w:p w:rsidR="00103806" w:rsidRPr="00E475CC" w:rsidRDefault="00103806" w:rsidP="00103806">
      <w:pPr>
        <w:pStyle w:val="Default"/>
        <w:jc w:val="center"/>
        <w:rPr>
          <w:b/>
          <w:sz w:val="28"/>
          <w:szCs w:val="28"/>
        </w:rPr>
      </w:pPr>
    </w:p>
    <w:tbl>
      <w:tblPr>
        <w:tblStyle w:val="a6"/>
        <w:tblW w:w="15309" w:type="dxa"/>
        <w:tblInd w:w="-459" w:type="dxa"/>
        <w:tblLayout w:type="fixed"/>
        <w:tblLook w:val="04A0"/>
      </w:tblPr>
      <w:tblGrid>
        <w:gridCol w:w="567"/>
        <w:gridCol w:w="1560"/>
        <w:gridCol w:w="1417"/>
        <w:gridCol w:w="1843"/>
        <w:gridCol w:w="2410"/>
        <w:gridCol w:w="2126"/>
        <w:gridCol w:w="1984"/>
        <w:gridCol w:w="1701"/>
        <w:gridCol w:w="1701"/>
      </w:tblGrid>
      <w:tr w:rsidR="00103806" w:rsidRPr="00F91CF4" w:rsidTr="00825D62">
        <w:tc>
          <w:tcPr>
            <w:tcW w:w="567"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 xml:space="preserve">№ </w:t>
            </w:r>
            <w:proofErr w:type="spellStart"/>
            <w:proofErr w:type="gramStart"/>
            <w:r w:rsidRPr="00F91CF4">
              <w:rPr>
                <w:rFonts w:eastAsiaTheme="minorHAnsi"/>
                <w:color w:val="000000"/>
                <w:sz w:val="24"/>
                <w:szCs w:val="26"/>
              </w:rPr>
              <w:t>п</w:t>
            </w:r>
            <w:proofErr w:type="spellEnd"/>
            <w:proofErr w:type="gramEnd"/>
            <w:r w:rsidRPr="00F91CF4">
              <w:rPr>
                <w:rFonts w:eastAsiaTheme="minorHAnsi"/>
                <w:color w:val="000000"/>
                <w:sz w:val="24"/>
                <w:szCs w:val="26"/>
              </w:rPr>
              <w:t>/</w:t>
            </w:r>
            <w:proofErr w:type="spellStart"/>
            <w:r w:rsidRPr="00F91CF4">
              <w:rPr>
                <w:rFonts w:eastAsiaTheme="minorHAnsi"/>
                <w:color w:val="000000"/>
                <w:sz w:val="24"/>
                <w:szCs w:val="26"/>
              </w:rPr>
              <w:t>п</w:t>
            </w:r>
            <w:proofErr w:type="spellEnd"/>
          </w:p>
        </w:tc>
        <w:tc>
          <w:tcPr>
            <w:tcW w:w="1560"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Дата регистрации</w:t>
            </w:r>
          </w:p>
        </w:tc>
        <w:tc>
          <w:tcPr>
            <w:tcW w:w="1417" w:type="dxa"/>
          </w:tcPr>
          <w:p w:rsidR="00103806" w:rsidRPr="00F91CF4" w:rsidRDefault="00103806" w:rsidP="00825D62">
            <w:pPr>
              <w:rPr>
                <w:rFonts w:eastAsiaTheme="minorHAnsi"/>
                <w:color w:val="000000"/>
                <w:sz w:val="24"/>
                <w:szCs w:val="26"/>
              </w:rPr>
            </w:pPr>
            <w:proofErr w:type="spellStart"/>
            <w:proofErr w:type="gramStart"/>
            <w:r w:rsidRPr="00F91CF4">
              <w:rPr>
                <w:rFonts w:eastAsiaTheme="minorHAnsi"/>
                <w:color w:val="000000"/>
                <w:sz w:val="24"/>
                <w:szCs w:val="26"/>
              </w:rPr>
              <w:t>Регистра</w:t>
            </w:r>
            <w:r>
              <w:rPr>
                <w:rFonts w:eastAsiaTheme="minorHAnsi"/>
                <w:color w:val="000000"/>
                <w:sz w:val="24"/>
                <w:szCs w:val="26"/>
              </w:rPr>
              <w:t>-</w:t>
            </w:r>
            <w:r w:rsidRPr="00F91CF4">
              <w:rPr>
                <w:rFonts w:eastAsiaTheme="minorHAnsi"/>
                <w:color w:val="000000"/>
                <w:sz w:val="24"/>
                <w:szCs w:val="26"/>
              </w:rPr>
              <w:t>ционный</w:t>
            </w:r>
            <w:proofErr w:type="spellEnd"/>
            <w:proofErr w:type="gramEnd"/>
            <w:r w:rsidRPr="00F91CF4">
              <w:rPr>
                <w:rFonts w:eastAsiaTheme="minorHAnsi"/>
                <w:color w:val="000000"/>
                <w:sz w:val="24"/>
                <w:szCs w:val="26"/>
              </w:rPr>
              <w:t xml:space="preserve"> номер</w:t>
            </w:r>
          </w:p>
        </w:tc>
        <w:tc>
          <w:tcPr>
            <w:tcW w:w="1843"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Содержание заинтересованности</w:t>
            </w:r>
          </w:p>
        </w:tc>
        <w:tc>
          <w:tcPr>
            <w:tcW w:w="2410"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Действие, в совершении которого имеется заинтересованность лица</w:t>
            </w:r>
          </w:p>
        </w:tc>
        <w:tc>
          <w:tcPr>
            <w:tcW w:w="2126"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ФИО, должность лица, направившего уведомление</w:t>
            </w:r>
          </w:p>
        </w:tc>
        <w:tc>
          <w:tcPr>
            <w:tcW w:w="1984"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 xml:space="preserve">ФИО, </w:t>
            </w:r>
            <w:r>
              <w:rPr>
                <w:rFonts w:eastAsiaTheme="minorHAnsi"/>
                <w:color w:val="000000"/>
                <w:sz w:val="24"/>
                <w:szCs w:val="26"/>
              </w:rPr>
              <w:t>д</w:t>
            </w:r>
            <w:r w:rsidRPr="00F91CF4">
              <w:rPr>
                <w:rFonts w:eastAsiaTheme="minorHAnsi"/>
                <w:color w:val="000000"/>
                <w:sz w:val="24"/>
                <w:szCs w:val="26"/>
              </w:rPr>
              <w:t>олжность лица, принявшего уведомление</w:t>
            </w:r>
          </w:p>
        </w:tc>
        <w:tc>
          <w:tcPr>
            <w:tcW w:w="1701"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 xml:space="preserve">Подпись лица, </w:t>
            </w:r>
            <w:r>
              <w:rPr>
                <w:rFonts w:eastAsiaTheme="minorHAnsi"/>
                <w:color w:val="000000"/>
                <w:sz w:val="24"/>
                <w:szCs w:val="26"/>
              </w:rPr>
              <w:t>направившего</w:t>
            </w:r>
            <w:r w:rsidRPr="00F91CF4">
              <w:rPr>
                <w:rFonts w:eastAsiaTheme="minorHAnsi"/>
                <w:color w:val="000000"/>
                <w:sz w:val="24"/>
                <w:szCs w:val="26"/>
              </w:rPr>
              <w:t xml:space="preserve"> уведомление</w:t>
            </w:r>
          </w:p>
        </w:tc>
        <w:tc>
          <w:tcPr>
            <w:tcW w:w="1701" w:type="dxa"/>
          </w:tcPr>
          <w:p w:rsidR="00103806" w:rsidRPr="00F91CF4" w:rsidRDefault="00103806" w:rsidP="00825D62">
            <w:pPr>
              <w:rPr>
                <w:rFonts w:eastAsiaTheme="minorHAnsi"/>
                <w:color w:val="000000"/>
                <w:sz w:val="24"/>
                <w:szCs w:val="26"/>
              </w:rPr>
            </w:pPr>
            <w:r w:rsidRPr="00F91CF4">
              <w:rPr>
                <w:rFonts w:eastAsiaTheme="minorHAnsi"/>
                <w:color w:val="000000"/>
                <w:sz w:val="24"/>
                <w:szCs w:val="26"/>
              </w:rPr>
              <w:t>Подпись лица, принявшего уведомление</w:t>
            </w:r>
          </w:p>
        </w:tc>
      </w:tr>
      <w:tr w:rsidR="00103806" w:rsidRPr="007C3A7D" w:rsidTr="00825D62">
        <w:tc>
          <w:tcPr>
            <w:tcW w:w="567"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1</w:t>
            </w:r>
          </w:p>
        </w:tc>
        <w:tc>
          <w:tcPr>
            <w:tcW w:w="1560"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2</w:t>
            </w:r>
          </w:p>
        </w:tc>
        <w:tc>
          <w:tcPr>
            <w:tcW w:w="1417"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3</w:t>
            </w:r>
          </w:p>
        </w:tc>
        <w:tc>
          <w:tcPr>
            <w:tcW w:w="1843"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4</w:t>
            </w:r>
          </w:p>
        </w:tc>
        <w:tc>
          <w:tcPr>
            <w:tcW w:w="2410"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5</w:t>
            </w:r>
          </w:p>
        </w:tc>
        <w:tc>
          <w:tcPr>
            <w:tcW w:w="2126"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6</w:t>
            </w:r>
          </w:p>
        </w:tc>
        <w:tc>
          <w:tcPr>
            <w:tcW w:w="1984"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7</w:t>
            </w:r>
          </w:p>
        </w:tc>
        <w:tc>
          <w:tcPr>
            <w:tcW w:w="1701"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8</w:t>
            </w:r>
          </w:p>
        </w:tc>
        <w:tc>
          <w:tcPr>
            <w:tcW w:w="1701" w:type="dxa"/>
            <w:vAlign w:val="center"/>
          </w:tcPr>
          <w:p w:rsidR="00103806" w:rsidRPr="007C3A7D" w:rsidRDefault="00103806" w:rsidP="00825D62">
            <w:pPr>
              <w:rPr>
                <w:rFonts w:eastAsiaTheme="minorHAnsi"/>
                <w:color w:val="000000"/>
                <w:szCs w:val="28"/>
              </w:rPr>
            </w:pPr>
            <w:r w:rsidRPr="007C3A7D">
              <w:rPr>
                <w:rFonts w:eastAsiaTheme="minorHAnsi"/>
                <w:color w:val="000000"/>
                <w:szCs w:val="28"/>
              </w:rPr>
              <w:t>9</w:t>
            </w:r>
          </w:p>
        </w:tc>
      </w:tr>
      <w:tr w:rsidR="00103806" w:rsidRPr="00F91CF4" w:rsidTr="00825D62">
        <w:tc>
          <w:tcPr>
            <w:tcW w:w="567" w:type="dxa"/>
          </w:tcPr>
          <w:p w:rsidR="00103806" w:rsidRPr="00F91CF4" w:rsidRDefault="00103806" w:rsidP="00825D62">
            <w:pPr>
              <w:jc w:val="both"/>
              <w:rPr>
                <w:rFonts w:eastAsiaTheme="minorHAnsi"/>
                <w:color w:val="000000"/>
                <w:sz w:val="24"/>
                <w:szCs w:val="28"/>
              </w:rPr>
            </w:pPr>
            <w:r w:rsidRPr="00F91CF4">
              <w:rPr>
                <w:rFonts w:eastAsiaTheme="minorHAnsi"/>
                <w:color w:val="000000"/>
                <w:sz w:val="24"/>
                <w:szCs w:val="28"/>
              </w:rPr>
              <w:t>1.</w:t>
            </w:r>
          </w:p>
        </w:tc>
        <w:tc>
          <w:tcPr>
            <w:tcW w:w="1560" w:type="dxa"/>
          </w:tcPr>
          <w:p w:rsidR="00103806" w:rsidRPr="00F91CF4" w:rsidRDefault="00103806" w:rsidP="00825D62">
            <w:pPr>
              <w:jc w:val="both"/>
              <w:rPr>
                <w:rFonts w:eastAsiaTheme="minorHAnsi"/>
                <w:color w:val="000000"/>
                <w:sz w:val="24"/>
                <w:szCs w:val="28"/>
              </w:rPr>
            </w:pPr>
          </w:p>
        </w:tc>
        <w:tc>
          <w:tcPr>
            <w:tcW w:w="1417" w:type="dxa"/>
          </w:tcPr>
          <w:p w:rsidR="00103806" w:rsidRPr="00F91CF4" w:rsidRDefault="00103806" w:rsidP="00825D62">
            <w:pPr>
              <w:jc w:val="both"/>
              <w:rPr>
                <w:rFonts w:eastAsiaTheme="minorHAnsi"/>
                <w:color w:val="000000"/>
                <w:sz w:val="24"/>
                <w:szCs w:val="28"/>
              </w:rPr>
            </w:pPr>
          </w:p>
        </w:tc>
        <w:tc>
          <w:tcPr>
            <w:tcW w:w="1843" w:type="dxa"/>
          </w:tcPr>
          <w:p w:rsidR="00103806" w:rsidRPr="00F91CF4" w:rsidRDefault="00103806" w:rsidP="00825D62">
            <w:pPr>
              <w:jc w:val="both"/>
              <w:rPr>
                <w:rFonts w:eastAsiaTheme="minorHAnsi"/>
                <w:color w:val="000000"/>
                <w:sz w:val="24"/>
                <w:szCs w:val="28"/>
              </w:rPr>
            </w:pPr>
          </w:p>
        </w:tc>
        <w:tc>
          <w:tcPr>
            <w:tcW w:w="2410" w:type="dxa"/>
          </w:tcPr>
          <w:p w:rsidR="00103806" w:rsidRPr="00F91CF4" w:rsidRDefault="00103806" w:rsidP="00825D62">
            <w:pPr>
              <w:jc w:val="both"/>
              <w:rPr>
                <w:rFonts w:eastAsiaTheme="minorHAnsi"/>
                <w:color w:val="000000"/>
                <w:sz w:val="24"/>
                <w:szCs w:val="28"/>
              </w:rPr>
            </w:pPr>
          </w:p>
        </w:tc>
        <w:tc>
          <w:tcPr>
            <w:tcW w:w="2126" w:type="dxa"/>
          </w:tcPr>
          <w:p w:rsidR="00103806" w:rsidRPr="00F91CF4" w:rsidRDefault="00103806" w:rsidP="00825D62">
            <w:pPr>
              <w:jc w:val="both"/>
              <w:rPr>
                <w:rFonts w:eastAsiaTheme="minorHAnsi"/>
                <w:color w:val="000000"/>
                <w:sz w:val="24"/>
                <w:szCs w:val="28"/>
              </w:rPr>
            </w:pPr>
          </w:p>
        </w:tc>
        <w:tc>
          <w:tcPr>
            <w:tcW w:w="1984"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r>
      <w:tr w:rsidR="00103806" w:rsidRPr="00F91CF4" w:rsidTr="00825D62">
        <w:tc>
          <w:tcPr>
            <w:tcW w:w="567" w:type="dxa"/>
          </w:tcPr>
          <w:p w:rsidR="00103806" w:rsidRPr="00F91CF4" w:rsidRDefault="00103806" w:rsidP="00825D62">
            <w:pPr>
              <w:jc w:val="both"/>
              <w:rPr>
                <w:rFonts w:eastAsiaTheme="minorHAnsi"/>
                <w:color w:val="000000"/>
                <w:sz w:val="24"/>
                <w:szCs w:val="28"/>
              </w:rPr>
            </w:pPr>
            <w:r w:rsidRPr="00F91CF4">
              <w:rPr>
                <w:rFonts w:eastAsiaTheme="minorHAnsi"/>
                <w:color w:val="000000"/>
                <w:sz w:val="24"/>
                <w:szCs w:val="28"/>
              </w:rPr>
              <w:t>2.</w:t>
            </w:r>
          </w:p>
        </w:tc>
        <w:tc>
          <w:tcPr>
            <w:tcW w:w="1560" w:type="dxa"/>
          </w:tcPr>
          <w:p w:rsidR="00103806" w:rsidRPr="00F91CF4" w:rsidRDefault="00103806" w:rsidP="00825D62">
            <w:pPr>
              <w:jc w:val="both"/>
              <w:rPr>
                <w:rFonts w:eastAsiaTheme="minorHAnsi"/>
                <w:color w:val="000000"/>
                <w:sz w:val="24"/>
                <w:szCs w:val="28"/>
              </w:rPr>
            </w:pPr>
          </w:p>
        </w:tc>
        <w:tc>
          <w:tcPr>
            <w:tcW w:w="1417" w:type="dxa"/>
          </w:tcPr>
          <w:p w:rsidR="00103806" w:rsidRPr="00F91CF4" w:rsidRDefault="00103806" w:rsidP="00825D62">
            <w:pPr>
              <w:jc w:val="both"/>
              <w:rPr>
                <w:rFonts w:eastAsiaTheme="minorHAnsi"/>
                <w:color w:val="000000"/>
                <w:sz w:val="24"/>
                <w:szCs w:val="28"/>
              </w:rPr>
            </w:pPr>
          </w:p>
        </w:tc>
        <w:tc>
          <w:tcPr>
            <w:tcW w:w="1843" w:type="dxa"/>
          </w:tcPr>
          <w:p w:rsidR="00103806" w:rsidRPr="00F91CF4" w:rsidRDefault="00103806" w:rsidP="00825D62">
            <w:pPr>
              <w:jc w:val="both"/>
              <w:rPr>
                <w:rFonts w:eastAsiaTheme="minorHAnsi"/>
                <w:color w:val="000000"/>
                <w:sz w:val="24"/>
                <w:szCs w:val="28"/>
              </w:rPr>
            </w:pPr>
          </w:p>
        </w:tc>
        <w:tc>
          <w:tcPr>
            <w:tcW w:w="2410" w:type="dxa"/>
          </w:tcPr>
          <w:p w:rsidR="00103806" w:rsidRPr="00F91CF4" w:rsidRDefault="00103806" w:rsidP="00825D62">
            <w:pPr>
              <w:jc w:val="both"/>
              <w:rPr>
                <w:rFonts w:eastAsiaTheme="minorHAnsi"/>
                <w:color w:val="000000"/>
                <w:sz w:val="24"/>
                <w:szCs w:val="28"/>
              </w:rPr>
            </w:pPr>
          </w:p>
        </w:tc>
        <w:tc>
          <w:tcPr>
            <w:tcW w:w="2126" w:type="dxa"/>
          </w:tcPr>
          <w:p w:rsidR="00103806" w:rsidRPr="00F91CF4" w:rsidRDefault="00103806" w:rsidP="00825D62">
            <w:pPr>
              <w:jc w:val="both"/>
              <w:rPr>
                <w:rFonts w:eastAsiaTheme="minorHAnsi"/>
                <w:color w:val="000000"/>
                <w:sz w:val="24"/>
                <w:szCs w:val="28"/>
              </w:rPr>
            </w:pPr>
          </w:p>
        </w:tc>
        <w:tc>
          <w:tcPr>
            <w:tcW w:w="1984"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r>
      <w:tr w:rsidR="00103806" w:rsidRPr="00F91CF4" w:rsidTr="00825D62">
        <w:tc>
          <w:tcPr>
            <w:tcW w:w="567" w:type="dxa"/>
          </w:tcPr>
          <w:p w:rsidR="00103806" w:rsidRPr="00F91CF4" w:rsidRDefault="00103806" w:rsidP="00825D62">
            <w:pPr>
              <w:jc w:val="both"/>
              <w:rPr>
                <w:rFonts w:eastAsiaTheme="minorHAnsi"/>
                <w:color w:val="000000"/>
                <w:sz w:val="24"/>
                <w:szCs w:val="28"/>
              </w:rPr>
            </w:pPr>
            <w:r w:rsidRPr="00F91CF4">
              <w:rPr>
                <w:rFonts w:eastAsiaTheme="minorHAnsi"/>
                <w:color w:val="000000"/>
                <w:sz w:val="24"/>
                <w:szCs w:val="28"/>
              </w:rPr>
              <w:t>3.</w:t>
            </w:r>
          </w:p>
        </w:tc>
        <w:tc>
          <w:tcPr>
            <w:tcW w:w="1560" w:type="dxa"/>
          </w:tcPr>
          <w:p w:rsidR="00103806" w:rsidRPr="00F91CF4" w:rsidRDefault="00103806" w:rsidP="00825D62">
            <w:pPr>
              <w:jc w:val="both"/>
              <w:rPr>
                <w:rFonts w:eastAsiaTheme="minorHAnsi"/>
                <w:color w:val="000000"/>
                <w:sz w:val="24"/>
                <w:szCs w:val="28"/>
              </w:rPr>
            </w:pPr>
          </w:p>
        </w:tc>
        <w:tc>
          <w:tcPr>
            <w:tcW w:w="1417" w:type="dxa"/>
          </w:tcPr>
          <w:p w:rsidR="00103806" w:rsidRPr="00F91CF4" w:rsidRDefault="00103806" w:rsidP="00825D62">
            <w:pPr>
              <w:jc w:val="both"/>
              <w:rPr>
                <w:rFonts w:eastAsiaTheme="minorHAnsi"/>
                <w:color w:val="000000"/>
                <w:sz w:val="24"/>
                <w:szCs w:val="28"/>
              </w:rPr>
            </w:pPr>
          </w:p>
        </w:tc>
        <w:tc>
          <w:tcPr>
            <w:tcW w:w="1843" w:type="dxa"/>
          </w:tcPr>
          <w:p w:rsidR="00103806" w:rsidRPr="00F91CF4" w:rsidRDefault="00103806" w:rsidP="00825D62">
            <w:pPr>
              <w:jc w:val="both"/>
              <w:rPr>
                <w:rFonts w:eastAsiaTheme="minorHAnsi"/>
                <w:color w:val="000000"/>
                <w:sz w:val="24"/>
                <w:szCs w:val="28"/>
              </w:rPr>
            </w:pPr>
          </w:p>
        </w:tc>
        <w:tc>
          <w:tcPr>
            <w:tcW w:w="2410" w:type="dxa"/>
          </w:tcPr>
          <w:p w:rsidR="00103806" w:rsidRPr="00F91CF4" w:rsidRDefault="00103806" w:rsidP="00825D62">
            <w:pPr>
              <w:jc w:val="both"/>
              <w:rPr>
                <w:rFonts w:eastAsiaTheme="minorHAnsi"/>
                <w:color w:val="000000"/>
                <w:sz w:val="24"/>
                <w:szCs w:val="28"/>
              </w:rPr>
            </w:pPr>
          </w:p>
        </w:tc>
        <w:tc>
          <w:tcPr>
            <w:tcW w:w="2126" w:type="dxa"/>
          </w:tcPr>
          <w:p w:rsidR="00103806" w:rsidRPr="00F91CF4" w:rsidRDefault="00103806" w:rsidP="00825D62">
            <w:pPr>
              <w:jc w:val="both"/>
              <w:rPr>
                <w:rFonts w:eastAsiaTheme="minorHAnsi"/>
                <w:color w:val="000000"/>
                <w:sz w:val="24"/>
                <w:szCs w:val="28"/>
              </w:rPr>
            </w:pPr>
          </w:p>
        </w:tc>
        <w:tc>
          <w:tcPr>
            <w:tcW w:w="1984"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c>
          <w:tcPr>
            <w:tcW w:w="1701" w:type="dxa"/>
          </w:tcPr>
          <w:p w:rsidR="00103806" w:rsidRPr="00F91CF4" w:rsidRDefault="00103806" w:rsidP="00825D62">
            <w:pPr>
              <w:jc w:val="both"/>
              <w:rPr>
                <w:rFonts w:eastAsiaTheme="minorHAnsi"/>
                <w:color w:val="000000"/>
                <w:sz w:val="24"/>
                <w:szCs w:val="28"/>
              </w:rPr>
            </w:pPr>
          </w:p>
        </w:tc>
      </w:tr>
    </w:tbl>
    <w:p w:rsidR="00103806" w:rsidRDefault="00103806" w:rsidP="00103806">
      <w:pPr>
        <w:jc w:val="both"/>
        <w:rPr>
          <w:rFonts w:eastAsiaTheme="minorHAnsi"/>
          <w:color w:val="000000"/>
          <w:szCs w:val="28"/>
        </w:rPr>
      </w:pPr>
    </w:p>
    <w:p w:rsidR="00103806" w:rsidRPr="0053417B" w:rsidRDefault="00103806" w:rsidP="00103806">
      <w:pPr>
        <w:jc w:val="both"/>
        <w:rPr>
          <w:i/>
          <w:szCs w:val="28"/>
        </w:rPr>
      </w:pPr>
    </w:p>
    <w:p w:rsidR="00743BF1" w:rsidRDefault="00743BF1">
      <w:pPr>
        <w:sectPr w:rsidR="00743BF1" w:rsidSect="00743BF1">
          <w:pgSz w:w="16838" w:h="11906" w:orient="landscape"/>
          <w:pgMar w:top="1701" w:right="1134" w:bottom="851" w:left="1134" w:header="709" w:footer="709" w:gutter="0"/>
          <w:cols w:space="708"/>
          <w:docGrid w:linePitch="360"/>
        </w:sectPr>
      </w:pPr>
    </w:p>
    <w:p w:rsidR="00544541" w:rsidRDefault="00544541"/>
    <w:sectPr w:rsidR="00544541" w:rsidSect="00414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docPartObj>
        <w:docPartGallery w:val="Page Numbers (Top of Page)"/>
        <w:docPartUnique/>
      </w:docPartObj>
    </w:sdtPr>
    <w:sdtEndPr>
      <w:rPr>
        <w:sz w:val="22"/>
      </w:rPr>
    </w:sdtEndPr>
    <w:sdtContent>
      <w:p w:rsidR="00F4667E" w:rsidRPr="00F4667E" w:rsidRDefault="00997354">
        <w:pPr>
          <w:pStyle w:val="a7"/>
          <w:rPr>
            <w:sz w:val="22"/>
          </w:rPr>
        </w:pPr>
      </w:p>
    </w:sdtContent>
  </w:sdt>
  <w:p w:rsidR="00F4667E" w:rsidRDefault="009973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D8D19FF"/>
    <w:multiLevelType w:val="hybridMultilevel"/>
    <w:tmpl w:val="4538DC8C"/>
    <w:lvl w:ilvl="0" w:tplc="EE3636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806"/>
    <w:rsid w:val="00103806"/>
    <w:rsid w:val="00414B5A"/>
    <w:rsid w:val="00544541"/>
    <w:rsid w:val="00743BF1"/>
    <w:rsid w:val="00997354"/>
    <w:rsid w:val="00FA0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03806"/>
    <w:pPr>
      <w:jc w:val="center"/>
    </w:pPr>
    <w:rPr>
      <w:sz w:val="32"/>
      <w:szCs w:val="32"/>
    </w:rPr>
  </w:style>
  <w:style w:type="character" w:customStyle="1" w:styleId="a4">
    <w:name w:val="Название Знак"/>
    <w:basedOn w:val="a0"/>
    <w:link w:val="a3"/>
    <w:rsid w:val="00103806"/>
    <w:rPr>
      <w:rFonts w:ascii="Times New Roman" w:eastAsia="Times New Roman" w:hAnsi="Times New Roman" w:cs="Times New Roman"/>
      <w:sz w:val="32"/>
      <w:szCs w:val="32"/>
      <w:lang w:eastAsia="ru-RU"/>
    </w:rPr>
  </w:style>
  <w:style w:type="paragraph" w:styleId="a5">
    <w:name w:val="List Paragraph"/>
    <w:basedOn w:val="a"/>
    <w:uiPriority w:val="34"/>
    <w:qFormat/>
    <w:rsid w:val="00103806"/>
    <w:pPr>
      <w:ind w:left="720"/>
      <w:contextualSpacing/>
    </w:pPr>
  </w:style>
  <w:style w:type="paragraph" w:customStyle="1" w:styleId="ConsPlusNormal">
    <w:name w:val="ConsPlusNormal"/>
    <w:rsid w:val="001038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103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380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103806"/>
    <w:pPr>
      <w:tabs>
        <w:tab w:val="center" w:pos="4677"/>
        <w:tab w:val="right" w:pos="9355"/>
      </w:tabs>
      <w:jc w:val="center"/>
    </w:pPr>
    <w:rPr>
      <w:rFonts w:cs="Calibri"/>
      <w:sz w:val="28"/>
      <w:szCs w:val="22"/>
      <w:lang w:eastAsia="en-US"/>
    </w:rPr>
  </w:style>
  <w:style w:type="character" w:customStyle="1" w:styleId="a8">
    <w:name w:val="Верхний колонтитул Знак"/>
    <w:basedOn w:val="a0"/>
    <w:link w:val="a7"/>
    <w:uiPriority w:val="99"/>
    <w:rsid w:val="00103806"/>
    <w:rPr>
      <w:rFonts w:ascii="Times New Roman" w:eastAsia="Times New Roman" w:hAnsi="Times New Roman" w:cs="Calibr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Nachur</dc:creator>
  <cp:lastModifiedBy>Nachur</cp:lastModifiedBy>
  <cp:revision>1</cp:revision>
  <cp:lastPrinted>2018-02-21T12:42:00Z</cp:lastPrinted>
  <dcterms:created xsi:type="dcterms:W3CDTF">2018-02-21T12:13:00Z</dcterms:created>
  <dcterms:modified xsi:type="dcterms:W3CDTF">2018-02-21T12:43:00Z</dcterms:modified>
</cp:coreProperties>
</file>