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DB" w:rsidRDefault="00CE22DB" w:rsidP="00CE22DB">
      <w:pPr>
        <w:pStyle w:val="a3"/>
        <w:spacing w:before="0" w:beforeAutospacing="0" w:after="240" w:afterAutospacing="0"/>
        <w:jc w:val="center"/>
        <w:rPr>
          <w:rFonts w:ascii="Verdana" w:hAnsi="Verdana"/>
          <w:color w:val="000000"/>
          <w:sz w:val="18"/>
          <w:szCs w:val="18"/>
        </w:rPr>
      </w:pPr>
      <w:r>
        <w:rPr>
          <w:rStyle w:val="a4"/>
          <w:rFonts w:ascii="Verdana" w:hAnsi="Verdana"/>
          <w:color w:val="000000"/>
          <w:sz w:val="28"/>
          <w:szCs w:val="28"/>
        </w:rPr>
        <w:t>Условия и порядок предоставления платных медицинских услуг</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12. Исполнитель предоставляет платные медицинские услуги в следующих случаях:</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 при отсутствии соответствующих медицинских услуг в Программе государственных гарантий оказания гражданам Российской Федерации бесплатной медицинской помощи на территории Вологодской области (далее - территориальная программа);</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xml:space="preserve">       - добровольном </w:t>
      </w:r>
      <w:proofErr w:type="gramStart"/>
      <w:r>
        <w:rPr>
          <w:rFonts w:ascii="Verdana" w:hAnsi="Verdana"/>
          <w:color w:val="000000"/>
          <w:sz w:val="28"/>
          <w:szCs w:val="28"/>
        </w:rPr>
        <w:t>желании</w:t>
      </w:r>
      <w:proofErr w:type="gramEnd"/>
      <w:r>
        <w:rPr>
          <w:rFonts w:ascii="Verdana" w:hAnsi="Verdana"/>
          <w:color w:val="000000"/>
          <w:sz w:val="28"/>
          <w:szCs w:val="28"/>
        </w:rPr>
        <w:t xml:space="preserve"> потребителя (заказчика) получить платную медицинскую услугу;</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 при предоставлении медицинских услуг анонимно, за исключением случаев, предусмотренных законодательством Российской Федерации;</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  при самостоятельном обращении за получением медицинских услуг, за исключением случаев и порядка, предусмотренных </w:t>
      </w:r>
      <w:hyperlink r:id="rId5" w:history="1">
        <w:r>
          <w:rPr>
            <w:rStyle w:val="a5"/>
            <w:rFonts w:ascii="Verdana" w:hAnsi="Verdana"/>
            <w:color w:val="auto"/>
            <w:sz w:val="28"/>
            <w:szCs w:val="28"/>
          </w:rPr>
          <w:t>статьей 21</w:t>
        </w:r>
      </w:hyperlink>
      <w:r>
        <w:rPr>
          <w:rFonts w:ascii="Verdana" w:hAnsi="Verdana"/>
          <w:color w:val="000000"/>
          <w:sz w:val="28"/>
          <w:szCs w:val="28"/>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13. Стоимость платных медицинских услуг формируется в соответствии с Порядком определения цен (тарифов) бюджетными учреждениями, утвержденным департаментом здравоохранения Вологодской области.</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xml:space="preserve">   14. При заключении договора потребителю (заказчику) предоставляется в доступной форме информация о возможности получения соответствующих видов и объемов </w:t>
      </w:r>
      <w:r>
        <w:rPr>
          <w:rFonts w:ascii="Verdana" w:hAnsi="Verdana"/>
          <w:color w:val="000000"/>
          <w:sz w:val="28"/>
          <w:szCs w:val="28"/>
        </w:rPr>
        <w:lastRenderedPageBreak/>
        <w:t>медицинской помощи без взимания платы в рамках территориальной программы.</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15. Договор заключается потребителем (заказчиком) и исполнителем в письменной форме.</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16. Договор должен содержать:</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а) сведения об исполнителе:</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 наименование учреждения,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б) фамилию, имя и отчество (если имеется), адрес места жительства и телефон потребителя (законного представителя потребителя);</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фамилию, имя и отчество (если имеется), адрес места жительства и телефон заказчика - физического лица;</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наименование и адрес места нахождения заказчика - юридического лица;</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в) перечень платных медицинских услуг, предоставляемых в соответствии с договором;</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г) стоимость платных медицинских услуг, сроки и порядок их оплаты;</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д) условия и сроки предоставления платных медицинских услуг;</w:t>
      </w:r>
    </w:p>
    <w:p w:rsidR="00CE22DB" w:rsidRDefault="00CE22DB" w:rsidP="00CE22DB">
      <w:pPr>
        <w:pStyle w:val="a3"/>
        <w:spacing w:before="0" w:beforeAutospacing="0" w:after="240" w:afterAutospacing="0"/>
        <w:ind w:firstLine="540"/>
        <w:jc w:val="both"/>
        <w:rPr>
          <w:rFonts w:ascii="Verdana" w:hAnsi="Verdana"/>
          <w:color w:val="000000"/>
          <w:sz w:val="18"/>
          <w:szCs w:val="18"/>
        </w:rPr>
      </w:pPr>
      <w:proofErr w:type="gramStart"/>
      <w:r>
        <w:rPr>
          <w:rFonts w:ascii="Verdana" w:hAnsi="Verdana"/>
          <w:color w:val="000000"/>
          <w:sz w:val="28"/>
          <w:szCs w:val="28"/>
        </w:rPr>
        <w:t>е) должность, фамилию, имя, отчество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Verdana" w:hAnsi="Verdana"/>
          <w:color w:val="000000"/>
          <w:sz w:val="28"/>
          <w:szCs w:val="28"/>
        </w:rPr>
        <w:t xml:space="preserve"> В случае если заказчик является </w:t>
      </w:r>
      <w:r>
        <w:rPr>
          <w:rFonts w:ascii="Verdana" w:hAnsi="Verdana"/>
          <w:color w:val="000000"/>
          <w:sz w:val="28"/>
          <w:szCs w:val="28"/>
        </w:rPr>
        <w:lastRenderedPageBreak/>
        <w:t>юридическим лицом, указывается должность лица, заключающего договор от имени заказчика;</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ж) ответственность сторон за невыполнение условий договора;</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з) порядок изменения и расторжения договора;</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и) иные условия, определяемые по соглашению сторон.</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17. Договор составляется в трех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двух экземплярах.</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18.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19.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6" w:history="1">
        <w:r>
          <w:rPr>
            <w:rStyle w:val="a5"/>
            <w:rFonts w:ascii="Verdana" w:hAnsi="Verdana"/>
            <w:color w:val="auto"/>
            <w:sz w:val="28"/>
            <w:szCs w:val="28"/>
          </w:rPr>
          <w:t>законом</w:t>
        </w:r>
      </w:hyperlink>
      <w:r>
        <w:rPr>
          <w:rFonts w:ascii="Verdana" w:hAnsi="Verdana"/>
          <w:color w:val="000000"/>
          <w:sz w:val="28"/>
          <w:szCs w:val="28"/>
        </w:rPr>
        <w:t> «Об основах охраны здоровья граждан в Российской Федерации».</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20.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21. Потребитель (заказчик) обязан оплатить предоставленную исполнителем медицинскую услугу в сроки и в порядке, которые определены договором.</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lastRenderedPageBreak/>
        <w:t>   22.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23.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7" w:history="1">
        <w:r>
          <w:rPr>
            <w:rStyle w:val="a5"/>
            <w:rFonts w:ascii="Verdana" w:hAnsi="Verdana"/>
            <w:color w:val="auto"/>
            <w:sz w:val="28"/>
            <w:szCs w:val="28"/>
          </w:rPr>
          <w:t>кодексом</w:t>
        </w:r>
      </w:hyperlink>
      <w:r>
        <w:rPr>
          <w:rFonts w:ascii="Verdana" w:hAnsi="Verdana"/>
          <w:color w:val="000000"/>
          <w:sz w:val="28"/>
          <w:szCs w:val="28"/>
        </w:rPr>
        <w:t> Российской Федерации и </w:t>
      </w:r>
      <w:hyperlink r:id="rId8" w:history="1">
        <w:r>
          <w:rPr>
            <w:rStyle w:val="a5"/>
            <w:rFonts w:ascii="Verdana" w:hAnsi="Verdana"/>
            <w:color w:val="auto"/>
            <w:sz w:val="28"/>
            <w:szCs w:val="28"/>
          </w:rPr>
          <w:t>Законом</w:t>
        </w:r>
      </w:hyperlink>
      <w:r>
        <w:rPr>
          <w:rFonts w:ascii="Verdana" w:hAnsi="Verdana"/>
          <w:color w:val="000000"/>
          <w:sz w:val="28"/>
          <w:szCs w:val="28"/>
        </w:rPr>
        <w:t> Российской Федерации "Об организации страхового дела в Российской Федерации".</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24.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9" w:history="1">
        <w:r>
          <w:rPr>
            <w:rStyle w:val="a5"/>
            <w:rFonts w:ascii="Verdana" w:hAnsi="Verdana"/>
            <w:color w:val="auto"/>
            <w:sz w:val="28"/>
            <w:szCs w:val="28"/>
          </w:rPr>
          <w:t>законодательством</w:t>
        </w:r>
      </w:hyperlink>
      <w:r>
        <w:rPr>
          <w:rFonts w:ascii="Verdana" w:hAnsi="Verdana"/>
          <w:color w:val="000000"/>
          <w:sz w:val="28"/>
          <w:szCs w:val="28"/>
        </w:rPr>
        <w:t> Российской Федерации об охране здоровья граждан.</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26. Исполнитель предоставляет потребителю (законному представителю потребителя) по его требованию и в доступной для него форме информацию:</w:t>
      </w:r>
    </w:p>
    <w:p w:rsidR="00CE22DB" w:rsidRDefault="00CE22DB" w:rsidP="00CE22DB">
      <w:pPr>
        <w:pStyle w:val="a3"/>
        <w:spacing w:before="0" w:beforeAutospacing="0" w:after="240" w:afterAutospacing="0"/>
        <w:ind w:firstLine="540"/>
        <w:jc w:val="both"/>
        <w:rPr>
          <w:rFonts w:ascii="Verdana" w:hAnsi="Verdana"/>
          <w:color w:val="000000"/>
          <w:sz w:val="18"/>
          <w:szCs w:val="18"/>
        </w:rPr>
      </w:pPr>
      <w:r>
        <w:rPr>
          <w:rFonts w:ascii="Verdana" w:hAnsi="Verdana"/>
          <w:color w:val="000000"/>
          <w:sz w:val="28"/>
          <w:szCs w:val="2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CE22DB" w:rsidRDefault="00CE22DB" w:rsidP="00CE22DB">
      <w:pPr>
        <w:pStyle w:val="a3"/>
        <w:spacing w:before="0" w:beforeAutospacing="0" w:after="240" w:afterAutospacing="0"/>
        <w:ind w:firstLine="540"/>
        <w:jc w:val="both"/>
        <w:rPr>
          <w:rFonts w:ascii="Verdana" w:hAnsi="Verdana"/>
          <w:color w:val="000000"/>
          <w:sz w:val="18"/>
          <w:szCs w:val="18"/>
        </w:rPr>
      </w:pPr>
      <w:proofErr w:type="gramStart"/>
      <w:r>
        <w:rPr>
          <w:rFonts w:ascii="Verdana" w:hAnsi="Verdana"/>
          <w:color w:val="000000"/>
          <w:sz w:val="28"/>
          <w:szCs w:val="28"/>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lastRenderedPageBreak/>
        <w:t>   27. Исполнителем выдаются потребителю (законному представителю потребителя) по его желанию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CE22DB" w:rsidRDefault="00CE22DB" w:rsidP="00CE22DB">
      <w:pPr>
        <w:pStyle w:val="a3"/>
        <w:spacing w:before="0" w:beforeAutospacing="0" w:after="240" w:afterAutospacing="0"/>
        <w:jc w:val="both"/>
        <w:rPr>
          <w:rFonts w:ascii="Verdana" w:hAnsi="Verdana"/>
          <w:color w:val="000000"/>
          <w:sz w:val="18"/>
          <w:szCs w:val="18"/>
        </w:rPr>
      </w:pPr>
      <w:r>
        <w:rPr>
          <w:rFonts w:ascii="Verdana" w:hAnsi="Verdana"/>
          <w:color w:val="000000"/>
          <w:sz w:val="28"/>
          <w:szCs w:val="28"/>
        </w:rPr>
        <w:t>   28.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0244B8" w:rsidRDefault="000244B8">
      <w:bookmarkStart w:id="0" w:name="_GoBack"/>
      <w:bookmarkEnd w:id="0"/>
    </w:p>
    <w:sectPr w:rsidR="00024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DB"/>
    <w:rsid w:val="000244B8"/>
    <w:rsid w:val="00CE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2DB"/>
    <w:rPr>
      <w:b/>
      <w:bCs/>
    </w:rPr>
  </w:style>
  <w:style w:type="character" w:styleId="a5">
    <w:name w:val="Hyperlink"/>
    <w:basedOn w:val="a0"/>
    <w:uiPriority w:val="99"/>
    <w:semiHidden/>
    <w:unhideWhenUsed/>
    <w:rsid w:val="00CE22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2DB"/>
    <w:rPr>
      <w:b/>
      <w:bCs/>
    </w:rPr>
  </w:style>
  <w:style w:type="character" w:styleId="a5">
    <w:name w:val="Hyperlink"/>
    <w:basedOn w:val="a0"/>
    <w:uiPriority w:val="99"/>
    <w:semiHidden/>
    <w:unhideWhenUsed/>
    <w:rsid w:val="00CE2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DE8623A841E50A12CCB91BDBF151A672994797DA59DE1648F20A9E0eCi7G" TargetMode="External"/><Relationship Id="rId3" Type="http://schemas.openxmlformats.org/officeDocument/2006/relationships/settings" Target="settings.xml"/><Relationship Id="rId7" Type="http://schemas.openxmlformats.org/officeDocument/2006/relationships/hyperlink" Target="consultantplus://offline/ref=D4BDE8623A841E50A12CCB91BDBF151A672E9F7E71A09DE1648F20A9E0eCi7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4BDE8623A841E50A12CCA95AEBF151A622D9E7C74A8C0EB6CD62CABeEi7G" TargetMode="External"/><Relationship Id="rId11" Type="http://schemas.openxmlformats.org/officeDocument/2006/relationships/theme" Target="theme/theme1.xml"/><Relationship Id="rId5" Type="http://schemas.openxmlformats.org/officeDocument/2006/relationships/hyperlink" Target="consultantplus://offline/ref=D4BDE8623A841E50A12CCA95AEBF151A622D9E7C74A8C0EB6CD62CABE7C8CE1F61FF4BBF276AE6e9i1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4BDE8623A841E50A12CCA95AEBF151A622D9E7C74A8C0EB6CD62CABE7C8CE1F61FF4BBF276AE4e9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dc:creator>
  <cp:lastModifiedBy>ElenaV</cp:lastModifiedBy>
  <cp:revision>1</cp:revision>
  <dcterms:created xsi:type="dcterms:W3CDTF">2019-08-26T07:47:00Z</dcterms:created>
  <dcterms:modified xsi:type="dcterms:W3CDTF">2019-08-26T07:47:00Z</dcterms:modified>
</cp:coreProperties>
</file>